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4773" w14:textId="77777777" w:rsidR="00D01069" w:rsidRDefault="00D01069">
      <w:pPr>
        <w:pStyle w:val="BodyText"/>
        <w:kinsoku w:val="0"/>
        <w:overflowPunct w:val="0"/>
        <w:rPr>
          <w:rFonts w:ascii="Times New Roman" w:hAnsi="Times New Roman" w:cs="Times New Roman"/>
          <w:sz w:val="20"/>
          <w:szCs w:val="20"/>
        </w:rPr>
      </w:pPr>
    </w:p>
    <w:p w14:paraId="073BB89C" w14:textId="77777777" w:rsidR="00D01069" w:rsidRDefault="00D01069">
      <w:pPr>
        <w:pStyle w:val="BodyText"/>
        <w:kinsoku w:val="0"/>
        <w:overflowPunct w:val="0"/>
        <w:rPr>
          <w:rFonts w:ascii="Times New Roman" w:hAnsi="Times New Roman" w:cs="Times New Roman"/>
          <w:sz w:val="20"/>
          <w:szCs w:val="20"/>
        </w:rPr>
      </w:pPr>
    </w:p>
    <w:p w14:paraId="2BC22938" w14:textId="77777777" w:rsidR="00E9266A" w:rsidRDefault="00E9266A" w:rsidP="001C6930">
      <w:pPr>
        <w:widowControl/>
        <w:autoSpaceDE/>
        <w:autoSpaceDN/>
        <w:adjustRightInd/>
        <w:spacing w:before="180" w:after="120"/>
        <w:jc w:val="center"/>
        <w:rPr>
          <w:rFonts w:ascii="Cambria" w:hAnsi="Cambria" w:cs="Cambria"/>
          <w:sz w:val="44"/>
          <w:szCs w:val="44"/>
        </w:rPr>
      </w:pPr>
      <w:r w:rsidRPr="00E9266A">
        <w:rPr>
          <w:rFonts w:ascii="Cambria" w:hAnsi="Cambria" w:cs="Cambria"/>
          <w:sz w:val="44"/>
          <w:szCs w:val="44"/>
        </w:rPr>
        <w:t>Metropolitan Sewer District of Greater Cincinnati</w:t>
      </w:r>
    </w:p>
    <w:p w14:paraId="5DADAD50" w14:textId="31E4A607" w:rsidR="00686C78" w:rsidRDefault="00E9266A" w:rsidP="001C6930">
      <w:pPr>
        <w:widowControl/>
        <w:autoSpaceDE/>
        <w:autoSpaceDN/>
        <w:adjustRightInd/>
        <w:spacing w:before="180" w:after="120"/>
        <w:jc w:val="center"/>
        <w:rPr>
          <w:rFonts w:ascii="Times New Roman" w:eastAsia="Times New Roman" w:hAnsi="Times New Roman" w:cs="Times New Roman"/>
          <w:b/>
          <w:bCs/>
          <w:i/>
          <w:caps/>
          <w:color w:val="0000FF"/>
          <w:sz w:val="40"/>
          <w:szCs w:val="40"/>
        </w:rPr>
      </w:pPr>
      <w:r w:rsidRPr="00E9266A">
        <w:rPr>
          <w:rFonts w:ascii="Cambria" w:hAnsi="Cambria" w:cs="Cambria"/>
          <w:sz w:val="44"/>
          <w:szCs w:val="44"/>
        </w:rPr>
        <w:t xml:space="preserve"> Wastewater Engineering Division</w:t>
      </w:r>
    </w:p>
    <w:p w14:paraId="6ADEC268" w14:textId="0EF88A46" w:rsidR="001C6930" w:rsidRPr="001C6930" w:rsidRDefault="001C6930" w:rsidP="001C6930">
      <w:pPr>
        <w:widowControl/>
        <w:autoSpaceDE/>
        <w:autoSpaceDN/>
        <w:adjustRightInd/>
        <w:spacing w:before="180" w:after="120"/>
        <w:jc w:val="center"/>
        <w:rPr>
          <w:rFonts w:ascii="Times New Roman" w:eastAsia="Times New Roman" w:hAnsi="Times New Roman" w:cs="Times New Roman"/>
          <w:b/>
          <w:bCs/>
          <w:i/>
          <w:caps/>
          <w:color w:val="0000FF"/>
          <w:sz w:val="40"/>
          <w:szCs w:val="40"/>
        </w:rPr>
      </w:pPr>
      <w:r w:rsidRPr="001C6930">
        <w:rPr>
          <w:rFonts w:ascii="Times New Roman" w:eastAsia="Times New Roman" w:hAnsi="Times New Roman" w:cs="Times New Roman"/>
          <w:b/>
          <w:bCs/>
          <w:i/>
          <w:caps/>
          <w:color w:val="0000FF"/>
          <w:sz w:val="40"/>
          <w:szCs w:val="40"/>
        </w:rPr>
        <w:fldChar w:fldCharType="begin"/>
      </w:r>
      <w:r w:rsidRPr="001C6930">
        <w:rPr>
          <w:rFonts w:ascii="Times New Roman" w:eastAsia="Times New Roman" w:hAnsi="Times New Roman" w:cs="Times New Roman"/>
          <w:b/>
          <w:bCs/>
          <w:i/>
          <w:caps/>
          <w:color w:val="0000FF"/>
          <w:sz w:val="40"/>
          <w:szCs w:val="40"/>
        </w:rPr>
        <w:instrText xml:space="preserve"> SUBJECT  \* MERGEFORMAT </w:instrText>
      </w:r>
      <w:r w:rsidRPr="001C6930">
        <w:rPr>
          <w:rFonts w:ascii="Times New Roman" w:eastAsia="Times New Roman" w:hAnsi="Times New Roman" w:cs="Times New Roman"/>
          <w:b/>
          <w:bCs/>
          <w:i/>
          <w:caps/>
          <w:color w:val="0000FF"/>
          <w:sz w:val="40"/>
          <w:szCs w:val="40"/>
        </w:rPr>
        <w:fldChar w:fldCharType="separate"/>
      </w:r>
      <w:r w:rsidRPr="001C6930">
        <w:rPr>
          <w:rFonts w:ascii="Times New Roman" w:eastAsia="Times New Roman" w:hAnsi="Times New Roman" w:cs="Times New Roman"/>
          <w:b/>
          <w:bCs/>
          <w:i/>
          <w:caps/>
          <w:color w:val="0000FF"/>
          <w:sz w:val="40"/>
          <w:szCs w:val="40"/>
        </w:rPr>
        <w:t>&lt;Project Name&gt;</w:t>
      </w:r>
      <w:r w:rsidRPr="001C6930">
        <w:rPr>
          <w:rFonts w:ascii="Times New Roman" w:eastAsia="Times New Roman" w:hAnsi="Times New Roman" w:cs="Times New Roman"/>
          <w:b/>
          <w:bCs/>
          <w:i/>
          <w:caps/>
          <w:color w:val="0000FF"/>
          <w:sz w:val="40"/>
          <w:szCs w:val="40"/>
        </w:rPr>
        <w:fldChar w:fldCharType="end"/>
      </w:r>
    </w:p>
    <w:p w14:paraId="7ED502A5" w14:textId="77777777" w:rsidR="00686C78" w:rsidRDefault="00686C78" w:rsidP="001C6930">
      <w:pPr>
        <w:keepNext/>
        <w:keepLines/>
        <w:widowControl/>
        <w:autoSpaceDE/>
        <w:autoSpaceDN/>
        <w:adjustRightInd/>
        <w:spacing w:line="480" w:lineRule="atLeast"/>
        <w:jc w:val="center"/>
        <w:rPr>
          <w:rFonts w:ascii="Times New Roman" w:eastAsia="Times New Roman" w:hAnsi="Times New Roman" w:cs="Times New Roman"/>
          <w:b/>
          <w:bCs/>
          <w:i/>
          <w:color w:val="0000FF"/>
          <w:kern w:val="28"/>
          <w:sz w:val="56"/>
          <w:szCs w:val="56"/>
        </w:rPr>
      </w:pPr>
    </w:p>
    <w:p w14:paraId="4CD35F50" w14:textId="77777777" w:rsidR="001C6930" w:rsidRDefault="001C6930" w:rsidP="00D108B3">
      <w:pPr>
        <w:pStyle w:val="TableParagraph"/>
        <w:kinsoku w:val="0"/>
        <w:overflowPunct w:val="0"/>
        <w:spacing w:before="98" w:line="240" w:lineRule="auto"/>
        <w:ind w:left="349" w:right="354"/>
        <w:rPr>
          <w:rFonts w:ascii="Cambria" w:hAnsi="Cambria" w:cs="Cambria"/>
          <w:sz w:val="44"/>
          <w:szCs w:val="44"/>
        </w:rPr>
      </w:pPr>
      <w:r w:rsidRPr="00D108B3">
        <w:rPr>
          <w:rFonts w:ascii="Cambria" w:hAnsi="Cambria" w:cs="Cambria"/>
          <w:sz w:val="44"/>
          <w:szCs w:val="44"/>
        </w:rPr>
        <w:fldChar w:fldCharType="begin"/>
      </w:r>
      <w:r w:rsidRPr="00D108B3">
        <w:rPr>
          <w:rFonts w:ascii="Cambria" w:hAnsi="Cambria" w:cs="Cambria"/>
          <w:sz w:val="44"/>
          <w:szCs w:val="44"/>
        </w:rPr>
        <w:instrText xml:space="preserve"> DOCPROPERTY  Title  \* MERGEFORMAT </w:instrText>
      </w:r>
      <w:r w:rsidRPr="00D108B3">
        <w:rPr>
          <w:rFonts w:ascii="Cambria" w:hAnsi="Cambria" w:cs="Cambria"/>
          <w:sz w:val="44"/>
          <w:szCs w:val="44"/>
        </w:rPr>
        <w:fldChar w:fldCharType="separate"/>
      </w:r>
      <w:r w:rsidRPr="00D108B3">
        <w:rPr>
          <w:rFonts w:ascii="Cambria" w:hAnsi="Cambria" w:cs="Cambria"/>
          <w:sz w:val="44"/>
          <w:szCs w:val="44"/>
        </w:rPr>
        <w:t>Risk Management Plan</w:t>
      </w:r>
      <w:r w:rsidRPr="00D108B3">
        <w:rPr>
          <w:rFonts w:ascii="Cambria" w:hAnsi="Cambria" w:cs="Cambria"/>
          <w:sz w:val="44"/>
          <w:szCs w:val="44"/>
        </w:rPr>
        <w:fldChar w:fldCharType="end"/>
      </w:r>
    </w:p>
    <w:p w14:paraId="63FC6524" w14:textId="77777777" w:rsidR="00D108B3" w:rsidRDefault="00D108B3" w:rsidP="00D108B3">
      <w:pPr>
        <w:widowControl/>
        <w:autoSpaceDE/>
        <w:autoSpaceDN/>
        <w:adjustRightInd/>
        <w:spacing w:before="180" w:after="120"/>
        <w:jc w:val="center"/>
        <w:rPr>
          <w:rFonts w:ascii="Times New Roman" w:eastAsia="Times New Roman" w:hAnsi="Times New Roman" w:cs="Times New Roman"/>
          <w:b/>
          <w:bCs/>
          <w:i/>
          <w:caps/>
          <w:color w:val="0000FF"/>
          <w:sz w:val="40"/>
          <w:szCs w:val="40"/>
        </w:rPr>
      </w:pPr>
    </w:p>
    <w:p w14:paraId="64C0F130" w14:textId="77777777" w:rsidR="00D108B3" w:rsidRPr="001C6930" w:rsidRDefault="00D108B3" w:rsidP="00D108B3">
      <w:pPr>
        <w:widowControl/>
        <w:autoSpaceDE/>
        <w:autoSpaceDN/>
        <w:adjustRightInd/>
        <w:spacing w:before="180" w:after="120"/>
        <w:jc w:val="center"/>
        <w:rPr>
          <w:rFonts w:ascii="Times New Roman" w:eastAsia="Times New Roman" w:hAnsi="Times New Roman" w:cs="Times New Roman"/>
          <w:b/>
          <w:bCs/>
          <w:i/>
          <w:caps/>
          <w:color w:val="0000FF"/>
          <w:sz w:val="40"/>
          <w:szCs w:val="40"/>
        </w:rPr>
      </w:pPr>
      <w:r w:rsidRPr="001C6930">
        <w:rPr>
          <w:rFonts w:ascii="Times New Roman" w:eastAsia="Times New Roman" w:hAnsi="Times New Roman" w:cs="Times New Roman"/>
          <w:b/>
          <w:bCs/>
          <w:i/>
          <w:caps/>
          <w:color w:val="0000FF"/>
          <w:sz w:val="40"/>
          <w:szCs w:val="40"/>
        </w:rPr>
        <w:fldChar w:fldCharType="begin"/>
      </w:r>
      <w:r w:rsidRPr="001C6930">
        <w:rPr>
          <w:rFonts w:ascii="Times New Roman" w:eastAsia="Times New Roman" w:hAnsi="Times New Roman" w:cs="Times New Roman"/>
          <w:b/>
          <w:bCs/>
          <w:i/>
          <w:caps/>
          <w:color w:val="0000FF"/>
          <w:sz w:val="40"/>
          <w:szCs w:val="40"/>
        </w:rPr>
        <w:instrText xml:space="preserve"> SUBJECT  \* MERGEFORMAT </w:instrText>
      </w:r>
      <w:r w:rsidRPr="001C6930">
        <w:rPr>
          <w:rFonts w:ascii="Times New Roman" w:eastAsia="Times New Roman" w:hAnsi="Times New Roman" w:cs="Times New Roman"/>
          <w:b/>
          <w:bCs/>
          <w:i/>
          <w:caps/>
          <w:color w:val="0000FF"/>
          <w:sz w:val="40"/>
          <w:szCs w:val="40"/>
        </w:rPr>
        <w:fldChar w:fldCharType="separate"/>
      </w:r>
      <w:r w:rsidRPr="001C6930">
        <w:rPr>
          <w:rFonts w:ascii="Times New Roman" w:eastAsia="Times New Roman" w:hAnsi="Times New Roman" w:cs="Times New Roman"/>
          <w:b/>
          <w:bCs/>
          <w:i/>
          <w:caps/>
          <w:color w:val="0000FF"/>
          <w:sz w:val="40"/>
          <w:szCs w:val="40"/>
        </w:rPr>
        <w:t>&lt;</w:t>
      </w:r>
      <w:r>
        <w:rPr>
          <w:rFonts w:ascii="Times New Roman" w:eastAsia="Times New Roman" w:hAnsi="Times New Roman" w:cs="Times New Roman"/>
          <w:b/>
          <w:bCs/>
          <w:i/>
          <w:caps/>
          <w:color w:val="0000FF"/>
          <w:sz w:val="40"/>
          <w:szCs w:val="40"/>
        </w:rPr>
        <w:t>CONSULTANT NAME</w:t>
      </w:r>
      <w:r w:rsidRPr="001C6930">
        <w:rPr>
          <w:rFonts w:ascii="Times New Roman" w:eastAsia="Times New Roman" w:hAnsi="Times New Roman" w:cs="Times New Roman"/>
          <w:b/>
          <w:bCs/>
          <w:i/>
          <w:caps/>
          <w:color w:val="0000FF"/>
          <w:sz w:val="40"/>
          <w:szCs w:val="40"/>
        </w:rPr>
        <w:t>&gt;</w:t>
      </w:r>
      <w:r w:rsidRPr="001C6930">
        <w:rPr>
          <w:rFonts w:ascii="Times New Roman" w:eastAsia="Times New Roman" w:hAnsi="Times New Roman" w:cs="Times New Roman"/>
          <w:b/>
          <w:bCs/>
          <w:i/>
          <w:caps/>
          <w:color w:val="0000FF"/>
          <w:sz w:val="40"/>
          <w:szCs w:val="40"/>
        </w:rPr>
        <w:fldChar w:fldCharType="end"/>
      </w:r>
    </w:p>
    <w:p w14:paraId="58F1B9D8" w14:textId="77777777" w:rsidR="001C6930" w:rsidRPr="001C6930" w:rsidRDefault="001C6930" w:rsidP="001C6930">
      <w:pPr>
        <w:keepNext/>
        <w:keepLines/>
        <w:widowControl/>
        <w:autoSpaceDE/>
        <w:autoSpaceDN/>
        <w:adjustRightInd/>
        <w:spacing w:line="480" w:lineRule="atLeast"/>
        <w:jc w:val="center"/>
        <w:rPr>
          <w:rFonts w:ascii="Times New Roman" w:eastAsia="Times New Roman" w:hAnsi="Times New Roman" w:cs="Times New Roman"/>
          <w:i/>
          <w:color w:val="0000FF"/>
          <w:kern w:val="28"/>
          <w:sz w:val="32"/>
          <w:szCs w:val="20"/>
        </w:rPr>
      </w:pPr>
    </w:p>
    <w:p w14:paraId="4C737387" w14:textId="77777777" w:rsidR="001C6930" w:rsidRPr="001C6930" w:rsidRDefault="001C6930" w:rsidP="00686C78">
      <w:pPr>
        <w:keepNext/>
        <w:keepLines/>
        <w:widowControl/>
        <w:autoSpaceDE/>
        <w:autoSpaceDN/>
        <w:adjustRightInd/>
        <w:spacing w:line="480" w:lineRule="atLeast"/>
        <w:jc w:val="center"/>
        <w:rPr>
          <w:rFonts w:ascii="Times New Roman" w:eastAsia="Times New Roman" w:hAnsi="Times New Roman" w:cs="Times New Roman"/>
          <w:i/>
          <w:color w:val="0000FF"/>
          <w:kern w:val="28"/>
          <w:sz w:val="32"/>
          <w:szCs w:val="20"/>
          <w:lang w:val="de-DE"/>
        </w:rPr>
      </w:pPr>
      <w:r w:rsidRPr="001C6930">
        <w:rPr>
          <w:rFonts w:ascii="Times New Roman" w:eastAsia="Times New Roman" w:hAnsi="Times New Roman" w:cs="Times New Roman"/>
          <w:i/>
          <w:color w:val="0000FF"/>
          <w:kern w:val="28"/>
          <w:sz w:val="32"/>
          <w:szCs w:val="20"/>
        </w:rPr>
        <w:t>&lt;mm/dd/</w:t>
      </w:r>
      <w:proofErr w:type="spellStart"/>
      <w:r w:rsidRPr="001C6930">
        <w:rPr>
          <w:rFonts w:ascii="Times New Roman" w:eastAsia="Times New Roman" w:hAnsi="Times New Roman" w:cs="Times New Roman"/>
          <w:i/>
          <w:color w:val="0000FF"/>
          <w:kern w:val="28"/>
          <w:sz w:val="32"/>
          <w:szCs w:val="20"/>
        </w:rPr>
        <w:t>yyyy</w:t>
      </w:r>
      <w:proofErr w:type="spellEnd"/>
      <w:r w:rsidRPr="001C6930">
        <w:rPr>
          <w:rFonts w:ascii="Times New Roman" w:eastAsia="Times New Roman" w:hAnsi="Times New Roman" w:cs="Times New Roman"/>
          <w:i/>
          <w:color w:val="0000FF"/>
          <w:kern w:val="28"/>
          <w:sz w:val="32"/>
          <w:szCs w:val="20"/>
        </w:rPr>
        <w:t>&gt;</w:t>
      </w:r>
    </w:p>
    <w:p w14:paraId="0423D6A4" w14:textId="77777777" w:rsidR="001C6930" w:rsidRPr="001C6930" w:rsidRDefault="001C6930" w:rsidP="001C6930">
      <w:pPr>
        <w:keepNext/>
        <w:keepLines/>
        <w:widowControl/>
        <w:autoSpaceDE/>
        <w:autoSpaceDN/>
        <w:adjustRightInd/>
        <w:spacing w:line="480" w:lineRule="atLeast"/>
        <w:jc w:val="right"/>
        <w:rPr>
          <w:rFonts w:ascii="Times New Roman" w:eastAsia="Times New Roman" w:hAnsi="Times New Roman" w:cs="Times New Roman"/>
          <w:kern w:val="28"/>
          <w:sz w:val="32"/>
          <w:szCs w:val="20"/>
          <w:lang w:val="de-DE"/>
        </w:rPr>
      </w:pPr>
    </w:p>
    <w:p w14:paraId="27286A9B" w14:textId="77777777" w:rsidR="001C6930" w:rsidRPr="001C6930" w:rsidRDefault="001C6930" w:rsidP="001C6930">
      <w:pPr>
        <w:widowControl/>
        <w:autoSpaceDE/>
        <w:autoSpaceDN/>
        <w:adjustRightInd/>
        <w:spacing w:before="60" w:after="60"/>
        <w:jc w:val="both"/>
        <w:rPr>
          <w:rFonts w:ascii="Times New Roman" w:eastAsia="Times New Roman" w:hAnsi="Times New Roman" w:cs="Times New Roman"/>
          <w:lang w:val="de-DE"/>
        </w:rPr>
        <w:sectPr w:rsidR="001C6930" w:rsidRPr="001C6930">
          <w:headerReference w:type="default" r:id="rId11"/>
          <w:footerReference w:type="even" r:id="rId12"/>
          <w:footerReference w:type="default" r:id="rId13"/>
          <w:footerReference w:type="first" r:id="rId14"/>
          <w:pgSz w:w="12240" w:h="15840" w:code="1"/>
          <w:pgMar w:top="979" w:right="1440" w:bottom="1440" w:left="1440" w:header="1080" w:footer="720" w:gutter="432"/>
          <w:cols w:space="720"/>
          <w:titlePg/>
          <w:docGrid w:linePitch="360"/>
        </w:sectPr>
      </w:pPr>
    </w:p>
    <w:p w14:paraId="548E8596" w14:textId="77777777" w:rsidR="001C6930" w:rsidRDefault="00AE71DB" w:rsidP="001C6930">
      <w:pPr>
        <w:widowControl/>
        <w:autoSpaceDE/>
        <w:autoSpaceDN/>
        <w:adjustRightInd/>
        <w:spacing w:before="180" w:after="120"/>
        <w:jc w:val="center"/>
        <w:rPr>
          <w:rFonts w:ascii="Times New Roman" w:eastAsia="Times New Roman" w:hAnsi="Times New Roman" w:cs="Times New Roman"/>
          <w:b/>
          <w:i/>
          <w:iCs/>
          <w:color w:val="0000FF"/>
          <w:sz w:val="28"/>
          <w:szCs w:val="28"/>
        </w:rPr>
      </w:pPr>
      <w:r>
        <w:rPr>
          <w:rFonts w:ascii="Times New Roman" w:eastAsia="Times New Roman" w:hAnsi="Times New Roman" w:cs="Times New Roman"/>
          <w:b/>
          <w:i/>
          <w:iCs/>
          <w:color w:val="0000FF"/>
          <w:sz w:val="28"/>
          <w:szCs w:val="28"/>
        </w:rPr>
        <w:lastRenderedPageBreak/>
        <w:t>How to use this Document</w:t>
      </w:r>
    </w:p>
    <w:p w14:paraId="7AA7BE0E" w14:textId="77777777" w:rsidR="00D53816" w:rsidRPr="00F00B5E" w:rsidRDefault="00D53816" w:rsidP="001C6930">
      <w:pPr>
        <w:widowControl/>
        <w:autoSpaceDE/>
        <w:autoSpaceDN/>
        <w:adjustRightInd/>
        <w:spacing w:before="180" w:after="120"/>
        <w:jc w:val="center"/>
        <w:rPr>
          <w:rFonts w:ascii="Times New Roman" w:eastAsia="Times New Roman" w:hAnsi="Times New Roman" w:cs="Times New Roman"/>
          <w:b/>
          <w:i/>
          <w:iCs/>
          <w:color w:val="7B7B7B" w:themeColor="accent3" w:themeShade="BF"/>
          <w:sz w:val="52"/>
          <w:szCs w:val="52"/>
        </w:rPr>
      </w:pPr>
      <w:r w:rsidRPr="00F00B5E">
        <w:rPr>
          <w:rFonts w:ascii="Times New Roman" w:eastAsia="Times New Roman" w:hAnsi="Times New Roman" w:cs="Times New Roman"/>
          <w:b/>
          <w:i/>
          <w:iCs/>
          <w:color w:val="7B7B7B" w:themeColor="accent3" w:themeShade="BF"/>
          <w:sz w:val="52"/>
          <w:szCs w:val="52"/>
        </w:rPr>
        <w:t>DELETE THIS PAGE BEFORE SUBMITTING TO MSD</w:t>
      </w:r>
    </w:p>
    <w:p w14:paraId="103314E0" w14:textId="77777777" w:rsidR="001C6930" w:rsidRPr="001C6930" w:rsidRDefault="001C6930" w:rsidP="001C6930">
      <w:pPr>
        <w:widowControl/>
        <w:autoSpaceDE/>
        <w:autoSpaceDN/>
        <w:adjustRightInd/>
        <w:spacing w:before="60" w:after="60"/>
        <w:jc w:val="center"/>
        <w:rPr>
          <w:rFonts w:ascii="Times New Roman" w:eastAsia="Times New Roman" w:hAnsi="Times New Roman" w:cs="Times New Roman"/>
          <w:b/>
          <w:i/>
          <w:iCs/>
          <w:color w:val="0000FF"/>
          <w:sz w:val="28"/>
          <w:szCs w:val="28"/>
        </w:rPr>
      </w:pPr>
    </w:p>
    <w:p w14:paraId="12B49D89" w14:textId="77777777" w:rsidR="00AE71DB" w:rsidRPr="00AE71DB" w:rsidRDefault="001C6930" w:rsidP="00AE71DB">
      <w:pPr>
        <w:widowControl/>
        <w:shd w:val="clear" w:color="auto" w:fill="FFFFFF"/>
        <w:autoSpaceDE/>
        <w:autoSpaceDN/>
        <w:adjustRightInd/>
        <w:ind w:left="576"/>
        <w:jc w:val="both"/>
        <w:rPr>
          <w:rFonts w:ascii="Times New Roman" w:eastAsia="Times New Roman" w:hAnsi="Times New Roman" w:cs="Times New Roman"/>
          <w:i/>
          <w:color w:val="0000FF"/>
          <w:szCs w:val="20"/>
        </w:rPr>
      </w:pPr>
      <w:r w:rsidRPr="001C6930">
        <w:rPr>
          <w:rFonts w:ascii="Times New Roman" w:eastAsia="Times New Roman" w:hAnsi="Times New Roman" w:cs="Times New Roman"/>
          <w:i/>
          <w:color w:val="0000FF"/>
          <w:szCs w:val="20"/>
        </w:rPr>
        <w:t>[T</w:t>
      </w:r>
      <w:r w:rsidR="00AE71DB" w:rsidRPr="00AE71DB">
        <w:rPr>
          <w:rFonts w:ascii="Times New Roman" w:eastAsia="Times New Roman" w:hAnsi="Times New Roman" w:cs="Times New Roman"/>
          <w:i/>
          <w:color w:val="0000FF"/>
          <w:szCs w:val="20"/>
        </w:rPr>
        <w:t xml:space="preserve">his document is a template for building </w:t>
      </w:r>
      <w:r w:rsidR="00AE71DB">
        <w:rPr>
          <w:rFonts w:ascii="Times New Roman" w:eastAsia="Times New Roman" w:hAnsi="Times New Roman" w:cs="Times New Roman"/>
          <w:i/>
          <w:color w:val="0000FF"/>
          <w:szCs w:val="20"/>
        </w:rPr>
        <w:t>a Risk Management Plan</w:t>
      </w:r>
      <w:r w:rsidR="00AE71DB" w:rsidRPr="00AE71DB">
        <w:rPr>
          <w:rFonts w:ascii="Times New Roman" w:eastAsia="Times New Roman" w:hAnsi="Times New Roman" w:cs="Times New Roman"/>
          <w:i/>
          <w:color w:val="0000FF"/>
          <w:szCs w:val="20"/>
        </w:rPr>
        <w:t xml:space="preserve"> </w:t>
      </w:r>
      <w:r w:rsidR="00AE71DB">
        <w:rPr>
          <w:rFonts w:ascii="Times New Roman" w:eastAsia="Times New Roman" w:hAnsi="Times New Roman" w:cs="Times New Roman"/>
          <w:i/>
          <w:color w:val="0000FF"/>
          <w:szCs w:val="20"/>
        </w:rPr>
        <w:t>for your p</w:t>
      </w:r>
      <w:r w:rsidR="00AE71DB" w:rsidRPr="00AE71DB">
        <w:rPr>
          <w:rFonts w:ascii="Times New Roman" w:eastAsia="Times New Roman" w:hAnsi="Times New Roman" w:cs="Times New Roman"/>
          <w:i/>
          <w:color w:val="0000FF"/>
          <w:szCs w:val="20"/>
        </w:rPr>
        <w:t xml:space="preserve">roject.  </w:t>
      </w:r>
      <w:r w:rsidR="00CA08A6">
        <w:rPr>
          <w:rFonts w:ascii="Times New Roman" w:eastAsia="Times New Roman" w:hAnsi="Times New Roman" w:cs="Times New Roman"/>
          <w:i/>
          <w:color w:val="0000FF"/>
          <w:szCs w:val="20"/>
        </w:rPr>
        <w:t xml:space="preserve">It provides a best-practice approach that will support a consistent method of risk management across MSD. </w:t>
      </w:r>
      <w:r w:rsidR="00AE71DB">
        <w:rPr>
          <w:rFonts w:ascii="Times New Roman" w:eastAsia="Times New Roman" w:hAnsi="Times New Roman" w:cs="Times New Roman"/>
          <w:i/>
          <w:color w:val="0000FF"/>
          <w:szCs w:val="20"/>
        </w:rPr>
        <w:t>T</w:t>
      </w:r>
      <w:r w:rsidR="00AE71DB" w:rsidRPr="00AE71DB">
        <w:rPr>
          <w:rFonts w:ascii="Times New Roman" w:eastAsia="Times New Roman" w:hAnsi="Times New Roman" w:cs="Times New Roman"/>
          <w:i/>
          <w:color w:val="0000FF"/>
          <w:szCs w:val="20"/>
        </w:rPr>
        <w:t xml:space="preserve">he sections and subsections </w:t>
      </w:r>
      <w:r w:rsidR="00D108B3">
        <w:rPr>
          <w:rFonts w:ascii="Times New Roman" w:eastAsia="Times New Roman" w:hAnsi="Times New Roman" w:cs="Times New Roman"/>
          <w:i/>
          <w:color w:val="0000FF"/>
          <w:szCs w:val="20"/>
        </w:rPr>
        <w:t>should</w:t>
      </w:r>
      <w:r w:rsidR="00AE71DB" w:rsidRPr="00AE71DB">
        <w:rPr>
          <w:rFonts w:ascii="Times New Roman" w:eastAsia="Times New Roman" w:hAnsi="Times New Roman" w:cs="Times New Roman"/>
          <w:i/>
          <w:color w:val="0000FF"/>
          <w:szCs w:val="20"/>
        </w:rPr>
        <w:t xml:space="preserve"> be modified to </w:t>
      </w:r>
      <w:r w:rsidR="00800638">
        <w:rPr>
          <w:rFonts w:ascii="Times New Roman" w:eastAsia="Times New Roman" w:hAnsi="Times New Roman" w:cs="Times New Roman"/>
          <w:i/>
          <w:color w:val="0000FF"/>
          <w:szCs w:val="20"/>
        </w:rPr>
        <w:t xml:space="preserve">fit </w:t>
      </w:r>
      <w:r w:rsidR="00AE71DB" w:rsidRPr="00AE71DB">
        <w:rPr>
          <w:rFonts w:ascii="Times New Roman" w:eastAsia="Times New Roman" w:hAnsi="Times New Roman" w:cs="Times New Roman"/>
          <w:i/>
          <w:color w:val="0000FF"/>
          <w:szCs w:val="20"/>
        </w:rPr>
        <w:t xml:space="preserve">the size and complexity of your project.  </w:t>
      </w:r>
    </w:p>
    <w:p w14:paraId="360C412D" w14:textId="77777777" w:rsidR="001C6930" w:rsidRPr="001C6930" w:rsidRDefault="001C6930" w:rsidP="001C6930">
      <w:pPr>
        <w:widowControl/>
        <w:shd w:val="clear" w:color="auto" w:fill="FFFFFF"/>
        <w:autoSpaceDE/>
        <w:autoSpaceDN/>
        <w:adjustRightInd/>
        <w:ind w:left="576"/>
        <w:jc w:val="both"/>
        <w:rPr>
          <w:rFonts w:ascii="Times New Roman" w:eastAsia="Times New Roman" w:hAnsi="Times New Roman" w:cs="Times New Roman"/>
          <w:i/>
          <w:color w:val="0000FF"/>
          <w:szCs w:val="20"/>
        </w:rPr>
      </w:pPr>
    </w:p>
    <w:p w14:paraId="0F2D1BDD" w14:textId="77777777" w:rsidR="001C6930" w:rsidRPr="001C6930" w:rsidRDefault="001C6930" w:rsidP="001C6930">
      <w:pPr>
        <w:widowControl/>
        <w:numPr>
          <w:ilvl w:val="0"/>
          <w:numId w:val="12"/>
        </w:numPr>
        <w:shd w:val="clear" w:color="auto" w:fill="FFFFFF"/>
        <w:autoSpaceDE/>
        <w:autoSpaceDN/>
        <w:adjustRightInd/>
        <w:spacing w:before="60" w:after="60"/>
        <w:jc w:val="both"/>
        <w:rPr>
          <w:rFonts w:ascii="Times New Roman" w:eastAsia="Times New Roman" w:hAnsi="Times New Roman" w:cs="Times New Roman"/>
          <w:i/>
          <w:color w:val="0000FF"/>
          <w:szCs w:val="20"/>
        </w:rPr>
      </w:pPr>
      <w:r w:rsidRPr="001C6930">
        <w:rPr>
          <w:rFonts w:ascii="Times New Roman" w:eastAsia="Times New Roman" w:hAnsi="Times New Roman" w:cs="Times New Roman"/>
          <w:i/>
          <w:color w:val="0000FF"/>
          <w:szCs w:val="20"/>
        </w:rPr>
        <w:t>Blue italicized text enclosed in square brackets ([text]) provides instructions to the document a</w:t>
      </w:r>
      <w:r w:rsidR="00CC62B0">
        <w:rPr>
          <w:rFonts w:ascii="Times New Roman" w:eastAsia="Times New Roman" w:hAnsi="Times New Roman" w:cs="Times New Roman"/>
          <w:i/>
          <w:color w:val="0000FF"/>
          <w:szCs w:val="20"/>
        </w:rPr>
        <w:t xml:space="preserve">uthor or describes </w:t>
      </w:r>
      <w:r w:rsidRPr="001C6930">
        <w:rPr>
          <w:rFonts w:ascii="Times New Roman" w:eastAsia="Times New Roman" w:hAnsi="Times New Roman" w:cs="Times New Roman"/>
          <w:i/>
          <w:color w:val="0000FF"/>
          <w:szCs w:val="20"/>
        </w:rPr>
        <w:t>content included in this document.</w:t>
      </w:r>
    </w:p>
    <w:p w14:paraId="5092AFD2" w14:textId="77777777" w:rsidR="001C6930" w:rsidRPr="001C6930" w:rsidRDefault="001C6930" w:rsidP="001C6930">
      <w:pPr>
        <w:widowControl/>
        <w:shd w:val="clear" w:color="auto" w:fill="FFFFFF"/>
        <w:autoSpaceDE/>
        <w:autoSpaceDN/>
        <w:adjustRightInd/>
        <w:ind w:left="576"/>
        <w:jc w:val="both"/>
        <w:rPr>
          <w:rFonts w:ascii="Times New Roman" w:eastAsia="Times New Roman" w:hAnsi="Times New Roman" w:cs="Times New Roman"/>
          <w:i/>
          <w:color w:val="0000FF"/>
          <w:szCs w:val="20"/>
        </w:rPr>
      </w:pPr>
    </w:p>
    <w:p w14:paraId="266FF085" w14:textId="77777777" w:rsidR="001C6930" w:rsidRPr="001C6930" w:rsidRDefault="001C6930" w:rsidP="001C6930">
      <w:pPr>
        <w:widowControl/>
        <w:numPr>
          <w:ilvl w:val="0"/>
          <w:numId w:val="12"/>
        </w:numPr>
        <w:shd w:val="clear" w:color="auto" w:fill="FFFFFF"/>
        <w:autoSpaceDE/>
        <w:autoSpaceDN/>
        <w:adjustRightInd/>
        <w:spacing w:before="60" w:after="60"/>
        <w:jc w:val="both"/>
        <w:rPr>
          <w:rFonts w:ascii="Times New Roman" w:eastAsia="Times New Roman" w:hAnsi="Times New Roman" w:cs="Times New Roman"/>
          <w:i/>
          <w:color w:val="0000FF"/>
          <w:szCs w:val="20"/>
        </w:rPr>
      </w:pPr>
      <w:r w:rsidRPr="001C6930">
        <w:rPr>
          <w:rFonts w:ascii="Times New Roman" w:eastAsia="Times New Roman" w:hAnsi="Times New Roman" w:cs="Times New Roman"/>
          <w:i/>
          <w:color w:val="0000FF"/>
          <w:szCs w:val="20"/>
        </w:rPr>
        <w:t>Blue italicized text enclosed in angle brackets (&lt;text&gt;) indicates a field that should be replaced with information specific to a particular project.</w:t>
      </w:r>
    </w:p>
    <w:p w14:paraId="2F6AE101" w14:textId="77777777" w:rsidR="001C6930" w:rsidRPr="001C6930" w:rsidRDefault="001C6930" w:rsidP="001C6930">
      <w:pPr>
        <w:widowControl/>
        <w:shd w:val="clear" w:color="auto" w:fill="FFFFFF"/>
        <w:autoSpaceDE/>
        <w:autoSpaceDN/>
        <w:adjustRightInd/>
        <w:ind w:left="576"/>
        <w:jc w:val="both"/>
        <w:rPr>
          <w:rFonts w:ascii="Times New Roman" w:eastAsia="Times New Roman" w:hAnsi="Times New Roman" w:cs="Times New Roman"/>
          <w:i/>
          <w:color w:val="0000FF"/>
          <w:szCs w:val="20"/>
        </w:rPr>
      </w:pPr>
    </w:p>
    <w:p w14:paraId="3246B02A" w14:textId="77777777" w:rsidR="001C6930" w:rsidRPr="001C6930" w:rsidRDefault="001C6930" w:rsidP="001C6930">
      <w:pPr>
        <w:widowControl/>
        <w:numPr>
          <w:ilvl w:val="0"/>
          <w:numId w:val="12"/>
        </w:numPr>
        <w:shd w:val="clear" w:color="auto" w:fill="FFFFFF"/>
        <w:autoSpaceDE/>
        <w:autoSpaceDN/>
        <w:adjustRightInd/>
        <w:spacing w:before="60" w:after="60"/>
        <w:jc w:val="both"/>
        <w:rPr>
          <w:rFonts w:ascii="Times New Roman" w:eastAsia="Times New Roman" w:hAnsi="Times New Roman" w:cs="Times New Roman"/>
          <w:i/>
          <w:color w:val="0000FF"/>
          <w:szCs w:val="20"/>
        </w:rPr>
      </w:pPr>
      <w:r w:rsidRPr="001C6930">
        <w:rPr>
          <w:rFonts w:ascii="Times New Roman" w:eastAsia="Times New Roman" w:hAnsi="Times New Roman" w:cs="Times New Roman"/>
          <w:i/>
          <w:color w:val="0000FF"/>
          <w:szCs w:val="20"/>
        </w:rPr>
        <w:t>Text and tables in black are provided as boilerplate examples of wording and formats that may be modified to a specific project.  These are offered as suggestions to assist in developing project documents.</w:t>
      </w:r>
    </w:p>
    <w:p w14:paraId="5CE11C10" w14:textId="77777777" w:rsidR="00D76BE0" w:rsidRPr="001C6930" w:rsidRDefault="00D76BE0" w:rsidP="001C6930">
      <w:pPr>
        <w:widowControl/>
        <w:shd w:val="clear" w:color="auto" w:fill="FFFFFF"/>
        <w:autoSpaceDE/>
        <w:autoSpaceDN/>
        <w:adjustRightInd/>
        <w:ind w:left="576"/>
        <w:jc w:val="both"/>
        <w:rPr>
          <w:rFonts w:ascii="Times New Roman" w:eastAsia="Times New Roman" w:hAnsi="Times New Roman" w:cs="Times New Roman"/>
          <w:i/>
          <w:color w:val="0000FF"/>
          <w:szCs w:val="20"/>
        </w:rPr>
      </w:pPr>
    </w:p>
    <w:p w14:paraId="42FE85BA" w14:textId="77777777" w:rsidR="001C6930" w:rsidRDefault="001C6930" w:rsidP="001C6930">
      <w:pPr>
        <w:widowControl/>
        <w:shd w:val="clear" w:color="auto" w:fill="FFFFFF"/>
        <w:autoSpaceDE/>
        <w:autoSpaceDN/>
        <w:adjustRightInd/>
        <w:ind w:left="576"/>
        <w:jc w:val="both"/>
        <w:rPr>
          <w:rFonts w:ascii="Times New Roman" w:eastAsia="Times New Roman" w:hAnsi="Times New Roman" w:cs="Times New Roman"/>
          <w:i/>
          <w:color w:val="0000FF"/>
          <w:szCs w:val="20"/>
        </w:rPr>
      </w:pPr>
      <w:r w:rsidRPr="001C6930">
        <w:rPr>
          <w:rFonts w:ascii="Times New Roman" w:eastAsia="Times New Roman" w:hAnsi="Times New Roman" w:cs="Times New Roman"/>
          <w:i/>
          <w:color w:val="0000FF"/>
          <w:szCs w:val="20"/>
        </w:rPr>
        <w:t>When using this template, it is recommended that you follow these steps:</w:t>
      </w:r>
    </w:p>
    <w:p w14:paraId="395D0A56" w14:textId="77777777" w:rsidR="00D108B3" w:rsidRDefault="00D108B3" w:rsidP="001C6930">
      <w:pPr>
        <w:widowControl/>
        <w:shd w:val="clear" w:color="auto" w:fill="FFFFFF"/>
        <w:autoSpaceDE/>
        <w:autoSpaceDN/>
        <w:adjustRightInd/>
        <w:ind w:left="576"/>
        <w:jc w:val="both"/>
        <w:rPr>
          <w:rFonts w:ascii="Times New Roman" w:eastAsia="Times New Roman" w:hAnsi="Times New Roman" w:cs="Times New Roman"/>
          <w:i/>
          <w:color w:val="0000FF"/>
          <w:szCs w:val="20"/>
        </w:rPr>
      </w:pPr>
    </w:p>
    <w:p w14:paraId="41624FF2" w14:textId="77777777" w:rsidR="001C6930" w:rsidRDefault="001C6930" w:rsidP="001C6930">
      <w:pPr>
        <w:keepLines/>
        <w:widowControl/>
        <w:numPr>
          <w:ilvl w:val="0"/>
          <w:numId w:val="10"/>
        </w:numPr>
        <w:autoSpaceDE/>
        <w:autoSpaceDN/>
        <w:adjustRightInd/>
        <w:spacing w:before="60" w:after="120" w:line="240" w:lineRule="atLeast"/>
        <w:ind w:left="936" w:hanging="576"/>
        <w:jc w:val="both"/>
        <w:rPr>
          <w:rFonts w:ascii="Times New Roman" w:eastAsia="Times New Roman" w:hAnsi="Times New Roman" w:cs="Times New Roman"/>
          <w:i/>
          <w:color w:val="0000FF"/>
          <w:szCs w:val="20"/>
        </w:rPr>
      </w:pPr>
      <w:r w:rsidRPr="001C6930">
        <w:rPr>
          <w:rFonts w:ascii="Times New Roman" w:eastAsia="Times New Roman" w:hAnsi="Times New Roman" w:cs="Times New Roman"/>
          <w:i/>
          <w:color w:val="0000FF"/>
          <w:szCs w:val="20"/>
        </w:rPr>
        <w:t xml:space="preserve">Modify boilerplate text as appropriate to the specific project. </w:t>
      </w:r>
    </w:p>
    <w:p w14:paraId="73A1D46C" w14:textId="77777777" w:rsidR="00D76BE0" w:rsidRPr="00D76BE0" w:rsidRDefault="00D76BE0" w:rsidP="00D76BE0">
      <w:pPr>
        <w:keepLines/>
        <w:widowControl/>
        <w:numPr>
          <w:ilvl w:val="0"/>
          <w:numId w:val="10"/>
        </w:numPr>
        <w:autoSpaceDE/>
        <w:autoSpaceDN/>
        <w:adjustRightInd/>
        <w:spacing w:before="60" w:after="120" w:line="240" w:lineRule="atLeast"/>
        <w:jc w:val="both"/>
        <w:rPr>
          <w:rFonts w:ascii="Times New Roman" w:eastAsia="Times New Roman" w:hAnsi="Times New Roman" w:cs="Times New Roman"/>
          <w:i/>
          <w:color w:val="0000FF"/>
          <w:szCs w:val="20"/>
        </w:rPr>
      </w:pPr>
      <w:r w:rsidRPr="00D76BE0">
        <w:rPr>
          <w:rFonts w:ascii="Times New Roman" w:eastAsia="Times New Roman" w:hAnsi="Times New Roman" w:cs="Times New Roman"/>
          <w:i/>
          <w:color w:val="0000FF"/>
          <w:szCs w:val="20"/>
        </w:rPr>
        <w:t>Please do not remove an entire section or subsections from this document. If an entire section or subsection does not apply, include a statement under the section heading which reads, “This Section is not applicable for this project.”</w:t>
      </w:r>
    </w:p>
    <w:p w14:paraId="225F2773" w14:textId="77777777" w:rsidR="001C6930" w:rsidRPr="001C6930" w:rsidRDefault="001C6930" w:rsidP="001C6930">
      <w:pPr>
        <w:keepLines/>
        <w:widowControl/>
        <w:numPr>
          <w:ilvl w:val="0"/>
          <w:numId w:val="10"/>
        </w:numPr>
        <w:tabs>
          <w:tab w:val="left" w:pos="1080"/>
        </w:tabs>
        <w:autoSpaceDE/>
        <w:autoSpaceDN/>
        <w:adjustRightInd/>
        <w:spacing w:before="60" w:after="120" w:line="240" w:lineRule="atLeast"/>
        <w:jc w:val="both"/>
        <w:rPr>
          <w:rFonts w:ascii="Times New Roman" w:eastAsia="Times New Roman" w:hAnsi="Times New Roman" w:cs="Times New Roman"/>
          <w:i/>
          <w:color w:val="0000FF"/>
          <w:szCs w:val="20"/>
        </w:rPr>
      </w:pPr>
      <w:r w:rsidRPr="001C6930">
        <w:rPr>
          <w:rFonts w:ascii="Times New Roman" w:eastAsia="Times New Roman" w:hAnsi="Times New Roman" w:cs="Times New Roman"/>
          <w:i/>
          <w:color w:val="0000FF"/>
          <w:szCs w:val="20"/>
        </w:rPr>
        <w:t>Before submission of the draft of this document, delete this “</w:t>
      </w:r>
      <w:r w:rsidR="00D76BE0">
        <w:rPr>
          <w:rFonts w:ascii="Times New Roman" w:eastAsia="Times New Roman" w:hAnsi="Times New Roman" w:cs="Times New Roman"/>
          <w:i/>
          <w:color w:val="0000FF"/>
          <w:szCs w:val="20"/>
        </w:rPr>
        <w:t>How to use this Document</w:t>
      </w:r>
      <w:r w:rsidRPr="001C6930">
        <w:rPr>
          <w:rFonts w:ascii="Times New Roman" w:eastAsia="Times New Roman" w:hAnsi="Times New Roman" w:cs="Times New Roman"/>
          <w:i/>
          <w:color w:val="0000FF"/>
          <w:szCs w:val="20"/>
        </w:rPr>
        <w:t>” page and all instructions to the author, which appear throughout the document as blue italicized text enclosed in square brackets.]</w:t>
      </w:r>
    </w:p>
    <w:p w14:paraId="37793621" w14:textId="77777777" w:rsidR="001C6930" w:rsidRDefault="001C6930" w:rsidP="001C6930">
      <w:pPr>
        <w:widowControl/>
        <w:autoSpaceDE/>
        <w:autoSpaceDN/>
        <w:adjustRightInd/>
        <w:spacing w:before="60" w:after="60"/>
        <w:jc w:val="both"/>
        <w:rPr>
          <w:rFonts w:ascii="Times New Roman" w:eastAsia="Times New Roman" w:hAnsi="Times New Roman" w:cs="Times New Roman"/>
        </w:rPr>
      </w:pPr>
    </w:p>
    <w:p w14:paraId="461BDA08" w14:textId="77777777" w:rsidR="00BA0D7A" w:rsidRPr="00BA0D7A" w:rsidRDefault="00BA0D7A" w:rsidP="00BA0D7A">
      <w:pPr>
        <w:pStyle w:val="ListParagraph"/>
        <w:widowControl/>
        <w:numPr>
          <w:ilvl w:val="0"/>
          <w:numId w:val="18"/>
        </w:numPr>
        <w:autoSpaceDE/>
        <w:autoSpaceDN/>
        <w:adjustRightInd/>
        <w:spacing w:before="60" w:after="60"/>
        <w:jc w:val="both"/>
        <w:rPr>
          <w:rFonts w:ascii="Times New Roman" w:eastAsia="Times New Roman" w:hAnsi="Times New Roman" w:cs="Times New Roman"/>
        </w:rPr>
        <w:sectPr w:rsidR="00BA0D7A" w:rsidRPr="00BA0D7A">
          <w:footerReference w:type="default" r:id="rId15"/>
          <w:pgSz w:w="12240" w:h="15840" w:code="1"/>
          <w:pgMar w:top="979" w:right="1440" w:bottom="1440" w:left="1440" w:header="720" w:footer="720" w:gutter="432"/>
          <w:cols w:space="720"/>
          <w:docGrid w:linePitch="360"/>
        </w:sectPr>
      </w:pPr>
    </w:p>
    <w:p w14:paraId="35883861" w14:textId="77777777" w:rsidR="001C6930" w:rsidRPr="001C6930" w:rsidRDefault="001C6930" w:rsidP="001C6930">
      <w:pPr>
        <w:widowControl/>
        <w:autoSpaceDE/>
        <w:autoSpaceDN/>
        <w:adjustRightInd/>
        <w:spacing w:before="180" w:after="120"/>
        <w:jc w:val="center"/>
        <w:rPr>
          <w:rFonts w:ascii="Times New Roman" w:eastAsia="Times New Roman" w:hAnsi="Times New Roman" w:cs="Times New Roman"/>
          <w:b/>
          <w:bCs/>
          <w:caps/>
          <w:sz w:val="36"/>
        </w:rPr>
      </w:pPr>
      <w:r w:rsidRPr="001C6930">
        <w:rPr>
          <w:rFonts w:ascii="Times New Roman" w:eastAsia="Times New Roman" w:hAnsi="Times New Roman" w:cs="Times New Roman"/>
          <w:b/>
          <w:bCs/>
          <w:caps/>
          <w:sz w:val="36"/>
        </w:rPr>
        <w:lastRenderedPageBreak/>
        <w:t>TABLE OF CONTENTS</w:t>
      </w:r>
    </w:p>
    <w:p w14:paraId="45E7B90E" w14:textId="77777777" w:rsidR="001C6930" w:rsidRPr="001C6930" w:rsidRDefault="001C6930" w:rsidP="001C6930">
      <w:pPr>
        <w:widowControl/>
        <w:autoSpaceDE/>
        <w:autoSpaceDN/>
        <w:adjustRightInd/>
        <w:spacing w:before="60" w:after="120"/>
        <w:rPr>
          <w:rFonts w:ascii="Times New Roman" w:eastAsia="Times New Roman" w:hAnsi="Times New Roman" w:cs="Times New Roman"/>
          <w:b/>
          <w:bCs/>
        </w:rPr>
      </w:pPr>
    </w:p>
    <w:p w14:paraId="65B3236D" w14:textId="77777777" w:rsidR="001C6930" w:rsidRPr="004314D2" w:rsidRDefault="006D766F" w:rsidP="001C6930">
      <w:pPr>
        <w:widowControl/>
        <w:tabs>
          <w:tab w:val="left" w:pos="288"/>
          <w:tab w:val="left" w:pos="720"/>
          <w:tab w:val="right" w:leader="dot" w:pos="9350"/>
        </w:tabs>
        <w:autoSpaceDE/>
        <w:autoSpaceDN/>
        <w:adjustRightInd/>
        <w:spacing w:before="180" w:after="60"/>
        <w:jc w:val="both"/>
        <w:rPr>
          <w:rFonts w:ascii="Times New Roman" w:eastAsia="Times New Roman" w:hAnsi="Times New Roman" w:cs="Times New Roman"/>
          <w:noProof/>
        </w:rPr>
      </w:pPr>
      <w:r>
        <w:rPr>
          <w:rFonts w:ascii="Times New Roman" w:eastAsia="Times New Roman" w:hAnsi="Times New Roman" w:cs="Times New Roman"/>
          <w:b/>
          <w:bCs/>
          <w:noProof/>
          <w:szCs w:val="28"/>
        </w:rPr>
        <w:t xml:space="preserve">Section </w:t>
      </w:r>
      <w:r w:rsidR="001C6930" w:rsidRPr="001C6930">
        <w:rPr>
          <w:rFonts w:ascii="Times New Roman" w:eastAsia="Times New Roman" w:hAnsi="Times New Roman" w:cs="Times New Roman"/>
          <w:b/>
          <w:bCs/>
          <w:noProof/>
          <w:szCs w:val="28"/>
        </w:rPr>
        <w:fldChar w:fldCharType="begin"/>
      </w:r>
      <w:r w:rsidR="001C6930" w:rsidRPr="001C6930">
        <w:rPr>
          <w:rFonts w:ascii="Times New Roman" w:eastAsia="Times New Roman" w:hAnsi="Times New Roman" w:cs="Times New Roman"/>
          <w:b/>
          <w:bCs/>
          <w:noProof/>
          <w:szCs w:val="28"/>
        </w:rPr>
        <w:instrText xml:space="preserve"> TOC \o "2-3" \h \z \t "Heading 1,1,PageTitle,5,Appendix,4" </w:instrText>
      </w:r>
      <w:r w:rsidR="001C6930" w:rsidRPr="001C6930">
        <w:rPr>
          <w:rFonts w:ascii="Times New Roman" w:eastAsia="Times New Roman" w:hAnsi="Times New Roman" w:cs="Times New Roman"/>
          <w:b/>
          <w:bCs/>
          <w:noProof/>
          <w:szCs w:val="28"/>
        </w:rPr>
        <w:fldChar w:fldCharType="separate"/>
      </w:r>
      <w:hyperlink w:anchor="_Toc148928075" w:history="1">
        <w:r w:rsidR="001C6930" w:rsidRPr="006D766F">
          <w:rPr>
            <w:rFonts w:ascii="Times New Roman" w:eastAsia="Arial Unicode MS" w:hAnsi="Times New Roman" w:cs="Times New Roman"/>
            <w:b/>
            <w:bCs/>
            <w:caps/>
            <w:noProof/>
            <w:szCs w:val="28"/>
          </w:rPr>
          <w:t>1</w:t>
        </w:r>
        <w:r w:rsidRPr="006D766F">
          <w:rPr>
            <w:rFonts w:ascii="Times New Roman" w:eastAsia="Arial Unicode MS" w:hAnsi="Times New Roman" w:cs="Times New Roman"/>
            <w:b/>
            <w:bCs/>
            <w:caps/>
            <w:noProof/>
            <w:szCs w:val="28"/>
          </w:rPr>
          <w:t xml:space="preserve"> -</w:t>
        </w:r>
        <w:r>
          <w:rPr>
            <w:rFonts w:ascii="Times New Roman" w:eastAsia="Arial Unicode MS" w:hAnsi="Times New Roman" w:cs="Times New Roman"/>
            <w:b/>
            <w:bCs/>
            <w:caps/>
            <w:noProof/>
            <w:szCs w:val="28"/>
          </w:rPr>
          <w:t xml:space="preserve"> </w:t>
        </w:r>
        <w:r w:rsidR="001C6930" w:rsidRPr="006D766F">
          <w:rPr>
            <w:rFonts w:ascii="Times New Roman" w:eastAsia="Arial Unicode MS" w:hAnsi="Times New Roman" w:cs="Times New Roman"/>
            <w:b/>
            <w:bCs/>
            <w:caps/>
            <w:noProof/>
            <w:szCs w:val="28"/>
          </w:rPr>
          <w:t>INTRODUCTION</w:t>
        </w:r>
      </w:hyperlink>
      <w:r>
        <w:rPr>
          <w:rFonts w:ascii="Times New Roman" w:eastAsia="Times New Roman" w:hAnsi="Times New Roman" w:cs="Times New Roman"/>
          <w:b/>
          <w:bCs/>
          <w:caps/>
          <w:noProof/>
          <w:szCs w:val="28"/>
        </w:rPr>
        <w:t xml:space="preserve"> </w:t>
      </w:r>
      <w:r w:rsidRPr="006D766F">
        <w:rPr>
          <w:rFonts w:ascii="Times New Roman" w:eastAsia="Times New Roman" w:hAnsi="Times New Roman" w:cs="Times New Roman"/>
          <w:bCs/>
          <w:caps/>
          <w:noProof/>
          <w:szCs w:val="28"/>
        </w:rPr>
        <w:t>…………………………………………………………</w:t>
      </w:r>
      <w:r>
        <w:rPr>
          <w:rFonts w:ascii="Times New Roman" w:eastAsia="Times New Roman" w:hAnsi="Times New Roman" w:cs="Times New Roman"/>
          <w:bCs/>
          <w:caps/>
          <w:noProof/>
          <w:szCs w:val="28"/>
        </w:rPr>
        <w:t xml:space="preserve"> </w:t>
      </w:r>
      <w:r>
        <w:rPr>
          <w:rFonts w:ascii="Times New Roman" w:eastAsia="Times New Roman" w:hAnsi="Times New Roman" w:cs="Times New Roman"/>
          <w:b/>
          <w:bCs/>
          <w:caps/>
          <w:noProof/>
          <w:szCs w:val="28"/>
        </w:rPr>
        <w:t xml:space="preserve"> </w:t>
      </w:r>
      <w:r w:rsidR="00DC3684" w:rsidRPr="00DC3684">
        <w:rPr>
          <w:rFonts w:ascii="Times New Roman" w:eastAsia="Times New Roman" w:hAnsi="Times New Roman" w:cs="Times New Roman"/>
          <w:i/>
          <w:color w:val="0000FF"/>
          <w:szCs w:val="20"/>
        </w:rPr>
        <w:t>&lt;</w:t>
      </w:r>
      <w:r w:rsidR="004314D2" w:rsidRPr="00DC3684">
        <w:rPr>
          <w:rFonts w:ascii="Times New Roman" w:eastAsia="Times New Roman" w:hAnsi="Times New Roman" w:cs="Times New Roman"/>
          <w:i/>
          <w:color w:val="0000FF"/>
          <w:szCs w:val="20"/>
        </w:rPr>
        <w:t>1</w:t>
      </w:r>
      <w:r w:rsidR="00DC3684">
        <w:rPr>
          <w:rFonts w:ascii="Times New Roman" w:eastAsia="Times New Roman" w:hAnsi="Times New Roman" w:cs="Times New Roman"/>
          <w:i/>
          <w:color w:val="0000FF"/>
          <w:szCs w:val="20"/>
        </w:rPr>
        <w:t>&gt;</w:t>
      </w:r>
    </w:p>
    <w:p w14:paraId="24630888" w14:textId="77777777" w:rsidR="001C6930" w:rsidRPr="004314D2" w:rsidRDefault="00000000" w:rsidP="001C6930">
      <w:pPr>
        <w:widowControl/>
        <w:tabs>
          <w:tab w:val="left" w:pos="720"/>
          <w:tab w:val="left" w:pos="1296"/>
          <w:tab w:val="right" w:leader="dot" w:pos="9350"/>
        </w:tabs>
        <w:autoSpaceDE/>
        <w:autoSpaceDN/>
        <w:adjustRightInd/>
        <w:spacing w:before="60" w:after="60"/>
        <w:ind w:left="432"/>
        <w:jc w:val="both"/>
        <w:rPr>
          <w:rFonts w:ascii="Times New Roman" w:eastAsia="Times New Roman" w:hAnsi="Times New Roman" w:cs="Times New Roman"/>
          <w:noProof/>
        </w:rPr>
      </w:pPr>
      <w:hyperlink w:anchor="_Toc148928076" w:history="1">
        <w:r w:rsidR="001C6930" w:rsidRPr="00240EA4">
          <w:rPr>
            <w:rFonts w:ascii="Times New Roman" w:eastAsia="Arial Unicode MS" w:hAnsi="Times New Roman" w:cs="Times New Roman"/>
            <w:noProof/>
          </w:rPr>
          <w:t>1.1</w:t>
        </w:r>
        <w:r w:rsidR="001C6930" w:rsidRPr="004314D2">
          <w:rPr>
            <w:rFonts w:ascii="Times New Roman" w:eastAsia="Times New Roman" w:hAnsi="Times New Roman" w:cs="Times New Roman"/>
            <w:noProof/>
          </w:rPr>
          <w:tab/>
        </w:r>
        <w:r w:rsidR="001C6930" w:rsidRPr="00240EA4">
          <w:rPr>
            <w:rFonts w:ascii="Times New Roman" w:eastAsia="Arial Unicode MS" w:hAnsi="Times New Roman" w:cs="Times New Roman"/>
            <w:noProof/>
          </w:rPr>
          <w:t>Purpose Of The Risk Management Plan</w:t>
        </w:r>
      </w:hyperlink>
      <w:r w:rsidR="006D766F">
        <w:rPr>
          <w:rFonts w:ascii="Times New Roman" w:eastAsia="Times New Roman" w:hAnsi="Times New Roman" w:cs="Times New Roman"/>
          <w:noProof/>
        </w:rPr>
        <w:t xml:space="preserve"> ………………………………….   </w:t>
      </w:r>
      <w:r w:rsidR="00DC3684" w:rsidRPr="00DC3684">
        <w:rPr>
          <w:rFonts w:ascii="Times New Roman" w:eastAsia="Times New Roman" w:hAnsi="Times New Roman" w:cs="Times New Roman"/>
          <w:i/>
          <w:color w:val="0000FF"/>
          <w:szCs w:val="20"/>
        </w:rPr>
        <w:t>&lt;1</w:t>
      </w:r>
      <w:r w:rsidR="00DC3684">
        <w:rPr>
          <w:rFonts w:ascii="Times New Roman" w:eastAsia="Times New Roman" w:hAnsi="Times New Roman" w:cs="Times New Roman"/>
          <w:i/>
          <w:color w:val="0000FF"/>
          <w:szCs w:val="20"/>
        </w:rPr>
        <w:t>&gt;</w:t>
      </w:r>
    </w:p>
    <w:p w14:paraId="064B0D85" w14:textId="77777777" w:rsidR="001C6930" w:rsidRPr="004314D2" w:rsidRDefault="006D766F" w:rsidP="001C6930">
      <w:pPr>
        <w:widowControl/>
        <w:tabs>
          <w:tab w:val="left" w:pos="288"/>
          <w:tab w:val="left" w:pos="720"/>
          <w:tab w:val="right" w:leader="dot" w:pos="9350"/>
        </w:tabs>
        <w:autoSpaceDE/>
        <w:autoSpaceDN/>
        <w:adjustRightInd/>
        <w:spacing w:before="180" w:after="60"/>
        <w:jc w:val="both"/>
        <w:rPr>
          <w:rFonts w:ascii="Times New Roman" w:eastAsia="Times New Roman" w:hAnsi="Times New Roman" w:cs="Times New Roman"/>
          <w:noProof/>
        </w:rPr>
      </w:pPr>
      <w:r>
        <w:rPr>
          <w:rFonts w:ascii="Times New Roman" w:eastAsia="Times New Roman" w:hAnsi="Times New Roman" w:cs="Times New Roman"/>
          <w:b/>
          <w:bCs/>
          <w:noProof/>
          <w:szCs w:val="28"/>
        </w:rPr>
        <w:t>S</w:t>
      </w:r>
      <w:r w:rsidRPr="006D766F">
        <w:rPr>
          <w:rFonts w:ascii="Times New Roman" w:eastAsia="Times New Roman" w:hAnsi="Times New Roman" w:cs="Times New Roman"/>
          <w:b/>
          <w:bCs/>
          <w:noProof/>
          <w:szCs w:val="28"/>
        </w:rPr>
        <w:t>ection</w:t>
      </w:r>
      <w:r w:rsidRPr="006D766F">
        <w:rPr>
          <w:rFonts w:ascii="Times New Roman" w:eastAsia="Arial Unicode MS" w:hAnsi="Times New Roman" w:cs="Times New Roman"/>
          <w:b/>
          <w:bCs/>
          <w:caps/>
          <w:noProof/>
          <w:szCs w:val="28"/>
        </w:rPr>
        <w:t xml:space="preserve"> </w:t>
      </w:r>
      <w:hyperlink w:anchor="_Toc148928077" w:history="1">
        <w:r w:rsidR="001C6930" w:rsidRPr="006D766F">
          <w:rPr>
            <w:rFonts w:ascii="Times New Roman" w:eastAsia="Arial Unicode MS" w:hAnsi="Times New Roman" w:cs="Times New Roman"/>
            <w:b/>
            <w:bCs/>
            <w:caps/>
            <w:noProof/>
            <w:szCs w:val="28"/>
          </w:rPr>
          <w:t>2</w:t>
        </w:r>
        <w:r w:rsidRPr="006D766F">
          <w:rPr>
            <w:rFonts w:ascii="Times New Roman" w:eastAsia="Arial Unicode MS" w:hAnsi="Times New Roman" w:cs="Times New Roman"/>
            <w:b/>
            <w:bCs/>
            <w:caps/>
            <w:noProof/>
            <w:szCs w:val="28"/>
          </w:rPr>
          <w:t xml:space="preserve"> - </w:t>
        </w:r>
        <w:r w:rsidR="004314D2" w:rsidRPr="006D766F">
          <w:rPr>
            <w:rFonts w:ascii="Times New Roman" w:eastAsia="Arial Unicode MS" w:hAnsi="Times New Roman" w:cs="Times New Roman"/>
            <w:b/>
            <w:bCs/>
            <w:caps/>
            <w:noProof/>
            <w:szCs w:val="28"/>
          </w:rPr>
          <w:t>risk management</w:t>
        </w:r>
      </w:hyperlink>
      <w:r w:rsidRPr="006D766F">
        <w:rPr>
          <w:rFonts w:ascii="Times New Roman" w:eastAsia="Times New Roman" w:hAnsi="Times New Roman" w:cs="Times New Roman"/>
          <w:bCs/>
          <w:caps/>
          <w:noProof/>
          <w:szCs w:val="28"/>
        </w:rPr>
        <w:t>………………………</w:t>
      </w:r>
      <w:r>
        <w:rPr>
          <w:rFonts w:ascii="Times New Roman" w:eastAsia="Times New Roman" w:hAnsi="Times New Roman" w:cs="Times New Roman"/>
          <w:bCs/>
          <w:caps/>
          <w:noProof/>
          <w:szCs w:val="28"/>
        </w:rPr>
        <w:t>......</w:t>
      </w:r>
      <w:r w:rsidRPr="006D766F">
        <w:rPr>
          <w:rFonts w:ascii="Times New Roman" w:eastAsia="Times New Roman" w:hAnsi="Times New Roman" w:cs="Times New Roman"/>
          <w:bCs/>
          <w:caps/>
          <w:noProof/>
          <w:szCs w:val="28"/>
        </w:rPr>
        <w:t>………………………..</w:t>
      </w:r>
      <w:r>
        <w:rPr>
          <w:rFonts w:ascii="Times New Roman" w:eastAsia="Times New Roman" w:hAnsi="Times New Roman" w:cs="Times New Roman"/>
          <w:b/>
          <w:bCs/>
          <w:caps/>
          <w:noProof/>
          <w:szCs w:val="28"/>
        </w:rPr>
        <w:t xml:space="preserve">   </w:t>
      </w:r>
      <w:r w:rsidR="00DC3684" w:rsidRPr="00DC3684">
        <w:rPr>
          <w:rFonts w:ascii="Times New Roman" w:eastAsia="Times New Roman" w:hAnsi="Times New Roman" w:cs="Times New Roman"/>
          <w:i/>
          <w:color w:val="0000FF"/>
          <w:szCs w:val="20"/>
        </w:rPr>
        <w:t>&lt;1</w:t>
      </w:r>
      <w:r w:rsidR="00DC3684">
        <w:rPr>
          <w:rFonts w:ascii="Times New Roman" w:eastAsia="Times New Roman" w:hAnsi="Times New Roman" w:cs="Times New Roman"/>
          <w:i/>
          <w:color w:val="0000FF"/>
          <w:szCs w:val="20"/>
        </w:rPr>
        <w:t>&gt;</w:t>
      </w:r>
    </w:p>
    <w:p w14:paraId="08525F11" w14:textId="77777777" w:rsidR="001C6930" w:rsidRPr="004314D2" w:rsidRDefault="00000000" w:rsidP="001C6930">
      <w:pPr>
        <w:widowControl/>
        <w:tabs>
          <w:tab w:val="left" w:pos="720"/>
          <w:tab w:val="left" w:pos="1296"/>
          <w:tab w:val="right" w:leader="dot" w:pos="9350"/>
        </w:tabs>
        <w:autoSpaceDE/>
        <w:autoSpaceDN/>
        <w:adjustRightInd/>
        <w:spacing w:before="60" w:after="60"/>
        <w:ind w:left="432"/>
        <w:jc w:val="both"/>
        <w:rPr>
          <w:rFonts w:ascii="Times New Roman" w:eastAsia="Times New Roman" w:hAnsi="Times New Roman" w:cs="Times New Roman"/>
          <w:noProof/>
        </w:rPr>
      </w:pPr>
      <w:hyperlink w:anchor="_Toc148928078" w:history="1">
        <w:r w:rsidR="001C6930" w:rsidRPr="00240EA4">
          <w:rPr>
            <w:rFonts w:ascii="Times New Roman" w:eastAsia="Arial Unicode MS" w:hAnsi="Times New Roman" w:cs="Times New Roman"/>
            <w:noProof/>
          </w:rPr>
          <w:t>2.1</w:t>
        </w:r>
        <w:r w:rsidR="001C6930" w:rsidRPr="004314D2">
          <w:rPr>
            <w:rFonts w:ascii="Times New Roman" w:eastAsia="Times New Roman" w:hAnsi="Times New Roman" w:cs="Times New Roman"/>
            <w:noProof/>
          </w:rPr>
          <w:tab/>
        </w:r>
        <w:r w:rsidR="001C6930" w:rsidRPr="006D766F">
          <w:rPr>
            <w:rFonts w:ascii="Times New Roman" w:eastAsia="Arial Unicode MS" w:hAnsi="Times New Roman" w:cs="Times New Roman"/>
            <w:noProof/>
          </w:rPr>
          <w:t>Process</w:t>
        </w:r>
        <w:r w:rsidR="00240EA4">
          <w:rPr>
            <w:rFonts w:ascii="Times New Roman" w:eastAsia="Arial Unicode MS" w:hAnsi="Times New Roman" w:cs="Times New Roman"/>
            <w:noProof/>
          </w:rPr>
          <w:t xml:space="preserve"> </w:t>
        </w:r>
        <w:r w:rsidR="006D766F" w:rsidRPr="006D766F">
          <w:rPr>
            <w:rFonts w:ascii="Times New Roman" w:eastAsia="Arial Unicode MS" w:hAnsi="Times New Roman" w:cs="Times New Roman"/>
            <w:noProof/>
          </w:rPr>
          <w:t>…………………………………………………………………</w:t>
        </w:r>
        <w:r w:rsidR="00DC3684">
          <w:rPr>
            <w:rFonts w:ascii="Times New Roman" w:eastAsia="Arial Unicode MS" w:hAnsi="Times New Roman" w:cs="Times New Roman"/>
            <w:noProof/>
          </w:rPr>
          <w:t>…</w:t>
        </w:r>
        <w:r w:rsidR="006D766F">
          <w:rPr>
            <w:rFonts w:ascii="Times New Roman" w:eastAsia="Arial Unicode MS" w:hAnsi="Times New Roman" w:cs="Times New Roman"/>
            <w:noProof/>
          </w:rPr>
          <w:t xml:space="preserve">   </w:t>
        </w:r>
        <w:r w:rsidR="00DC3684" w:rsidRPr="00DC3684">
          <w:rPr>
            <w:rFonts w:ascii="Times New Roman" w:eastAsia="Times New Roman" w:hAnsi="Times New Roman" w:cs="Times New Roman"/>
            <w:i/>
            <w:color w:val="0000FF"/>
            <w:szCs w:val="20"/>
          </w:rPr>
          <w:t>&lt;1</w:t>
        </w:r>
        <w:r w:rsidR="00DC3684">
          <w:rPr>
            <w:rFonts w:ascii="Times New Roman" w:eastAsia="Times New Roman" w:hAnsi="Times New Roman" w:cs="Times New Roman"/>
            <w:i/>
            <w:color w:val="0000FF"/>
            <w:szCs w:val="20"/>
          </w:rPr>
          <w:t>&gt;</w:t>
        </w:r>
      </w:hyperlink>
    </w:p>
    <w:p w14:paraId="5B15C80C" w14:textId="77777777" w:rsidR="001C6930" w:rsidRPr="004314D2" w:rsidRDefault="00000000" w:rsidP="001C6930">
      <w:pPr>
        <w:widowControl/>
        <w:tabs>
          <w:tab w:val="left" w:pos="720"/>
          <w:tab w:val="left" w:pos="1296"/>
          <w:tab w:val="right" w:leader="dot" w:pos="9350"/>
        </w:tabs>
        <w:autoSpaceDE/>
        <w:autoSpaceDN/>
        <w:adjustRightInd/>
        <w:spacing w:before="60" w:after="60"/>
        <w:ind w:left="432"/>
        <w:jc w:val="both"/>
        <w:rPr>
          <w:rFonts w:ascii="Times New Roman" w:eastAsia="Times New Roman" w:hAnsi="Times New Roman" w:cs="Times New Roman"/>
          <w:noProof/>
        </w:rPr>
      </w:pPr>
      <w:hyperlink w:anchor="_Toc148928079" w:history="1">
        <w:r w:rsidR="001C6930" w:rsidRPr="00240EA4">
          <w:rPr>
            <w:rFonts w:ascii="Times New Roman" w:eastAsia="Arial Unicode MS" w:hAnsi="Times New Roman" w:cs="Times New Roman"/>
            <w:noProof/>
          </w:rPr>
          <w:t>2.2</w:t>
        </w:r>
        <w:r w:rsidR="001C6930" w:rsidRPr="004314D2">
          <w:rPr>
            <w:rFonts w:ascii="Times New Roman" w:eastAsia="Times New Roman" w:hAnsi="Times New Roman" w:cs="Times New Roman"/>
            <w:noProof/>
          </w:rPr>
          <w:tab/>
        </w:r>
        <w:r w:rsidR="001C6930" w:rsidRPr="006D766F">
          <w:rPr>
            <w:rFonts w:ascii="Times New Roman" w:eastAsia="Arial Unicode MS" w:hAnsi="Times New Roman" w:cs="Times New Roman"/>
            <w:noProof/>
          </w:rPr>
          <w:t>Risk Identification</w:t>
        </w:r>
        <w:r w:rsidR="00240EA4">
          <w:rPr>
            <w:rFonts w:ascii="Times New Roman" w:eastAsia="Arial Unicode MS" w:hAnsi="Times New Roman" w:cs="Times New Roman"/>
            <w:noProof/>
          </w:rPr>
          <w:t xml:space="preserve"> </w:t>
        </w:r>
        <w:r w:rsidR="006D766F">
          <w:rPr>
            <w:rFonts w:ascii="Times New Roman" w:eastAsia="Arial Unicode MS" w:hAnsi="Times New Roman" w:cs="Times New Roman"/>
            <w:noProof/>
          </w:rPr>
          <w:t>……………………………………………………</w:t>
        </w:r>
        <w:r w:rsidR="00240EA4">
          <w:rPr>
            <w:rFonts w:ascii="Times New Roman" w:eastAsia="Arial Unicode MS" w:hAnsi="Times New Roman" w:cs="Times New Roman"/>
            <w:noProof/>
          </w:rPr>
          <w:t>…</w:t>
        </w:r>
        <w:r w:rsidR="00DC3684">
          <w:rPr>
            <w:rFonts w:ascii="Times New Roman" w:eastAsia="Arial Unicode MS" w:hAnsi="Times New Roman" w:cs="Times New Roman"/>
            <w:noProof/>
          </w:rPr>
          <w:t>...</w:t>
        </w:r>
        <w:r w:rsidR="006D766F">
          <w:rPr>
            <w:rFonts w:ascii="Times New Roman" w:eastAsia="Arial Unicode MS" w:hAnsi="Times New Roman" w:cs="Times New Roman"/>
            <w:noProof/>
          </w:rPr>
          <w:t xml:space="preserve">  </w:t>
        </w:r>
        <w:r w:rsidR="00DC3684" w:rsidRPr="00DC3684">
          <w:rPr>
            <w:rFonts w:ascii="Times New Roman" w:eastAsia="Times New Roman" w:hAnsi="Times New Roman" w:cs="Times New Roman"/>
            <w:i/>
            <w:color w:val="0000FF"/>
            <w:szCs w:val="20"/>
          </w:rPr>
          <w:t>&lt;1</w:t>
        </w:r>
        <w:r w:rsidR="00DC3684">
          <w:rPr>
            <w:rFonts w:ascii="Times New Roman" w:eastAsia="Times New Roman" w:hAnsi="Times New Roman" w:cs="Times New Roman"/>
            <w:i/>
            <w:color w:val="0000FF"/>
            <w:szCs w:val="20"/>
          </w:rPr>
          <w:t>&gt;</w:t>
        </w:r>
      </w:hyperlink>
    </w:p>
    <w:p w14:paraId="6DA84907" w14:textId="77777777" w:rsidR="001C6930" w:rsidRPr="004314D2" w:rsidRDefault="00000000" w:rsidP="001C6930">
      <w:pPr>
        <w:widowControl/>
        <w:tabs>
          <w:tab w:val="left" w:pos="720"/>
          <w:tab w:val="left" w:pos="1296"/>
          <w:tab w:val="right" w:leader="dot" w:pos="9350"/>
        </w:tabs>
        <w:autoSpaceDE/>
        <w:autoSpaceDN/>
        <w:adjustRightInd/>
        <w:spacing w:before="60" w:after="60"/>
        <w:ind w:left="432"/>
        <w:jc w:val="both"/>
        <w:rPr>
          <w:rFonts w:ascii="Times New Roman" w:eastAsia="Times New Roman" w:hAnsi="Times New Roman" w:cs="Times New Roman"/>
          <w:noProof/>
        </w:rPr>
      </w:pPr>
      <w:hyperlink w:anchor="_Toc148928080" w:history="1">
        <w:r w:rsidR="001C6930" w:rsidRPr="00240EA4">
          <w:rPr>
            <w:rFonts w:ascii="Times New Roman" w:eastAsia="Arial Unicode MS" w:hAnsi="Times New Roman" w:cs="Times New Roman"/>
            <w:noProof/>
          </w:rPr>
          <w:t>2.3</w:t>
        </w:r>
        <w:r w:rsidR="001C6930" w:rsidRPr="004314D2">
          <w:rPr>
            <w:rFonts w:ascii="Times New Roman" w:eastAsia="Times New Roman" w:hAnsi="Times New Roman" w:cs="Times New Roman"/>
            <w:noProof/>
          </w:rPr>
          <w:tab/>
        </w:r>
        <w:r w:rsidR="001C6930" w:rsidRPr="006D766F">
          <w:rPr>
            <w:rFonts w:ascii="Times New Roman" w:eastAsia="Arial Unicode MS" w:hAnsi="Times New Roman" w:cs="Times New Roman"/>
            <w:noProof/>
          </w:rPr>
          <w:t>Risk A</w:t>
        </w:r>
        <w:r w:rsidR="004314D2" w:rsidRPr="006D766F">
          <w:rPr>
            <w:rFonts w:ascii="Times New Roman" w:eastAsia="Arial Unicode MS" w:hAnsi="Times New Roman" w:cs="Times New Roman"/>
            <w:noProof/>
          </w:rPr>
          <w:t>ssessment</w:t>
        </w:r>
        <w:r w:rsidR="00240EA4">
          <w:rPr>
            <w:rFonts w:ascii="Times New Roman" w:eastAsia="Arial Unicode MS" w:hAnsi="Times New Roman" w:cs="Times New Roman"/>
            <w:noProof/>
          </w:rPr>
          <w:t xml:space="preserve"> </w:t>
        </w:r>
        <w:r w:rsidR="006D766F">
          <w:rPr>
            <w:rFonts w:ascii="Times New Roman" w:eastAsia="Arial Unicode MS" w:hAnsi="Times New Roman" w:cs="Times New Roman"/>
            <w:noProof/>
          </w:rPr>
          <w:t>…………………………………………………………</w:t>
        </w:r>
        <w:r w:rsidR="00240EA4">
          <w:rPr>
            <w:rFonts w:ascii="Times New Roman" w:eastAsia="Arial Unicode MS" w:hAnsi="Times New Roman" w:cs="Times New Roman"/>
            <w:noProof/>
          </w:rPr>
          <w:t>..</w:t>
        </w:r>
        <w:r w:rsidR="006D766F">
          <w:rPr>
            <w:rFonts w:ascii="Times New Roman" w:eastAsia="Arial Unicode MS" w:hAnsi="Times New Roman" w:cs="Times New Roman"/>
            <w:noProof/>
          </w:rPr>
          <w:t xml:space="preserve">  </w:t>
        </w:r>
        <w:r w:rsidR="00DC3684" w:rsidRPr="00DC3684">
          <w:rPr>
            <w:rFonts w:ascii="Times New Roman" w:eastAsia="Times New Roman" w:hAnsi="Times New Roman" w:cs="Times New Roman"/>
            <w:i/>
            <w:color w:val="0000FF"/>
            <w:szCs w:val="20"/>
          </w:rPr>
          <w:t>&lt;</w:t>
        </w:r>
        <w:r w:rsidR="00DC3684">
          <w:rPr>
            <w:rFonts w:ascii="Times New Roman" w:eastAsia="Times New Roman" w:hAnsi="Times New Roman" w:cs="Times New Roman"/>
            <w:i/>
            <w:color w:val="0000FF"/>
            <w:szCs w:val="20"/>
          </w:rPr>
          <w:t>2&gt;</w:t>
        </w:r>
      </w:hyperlink>
    </w:p>
    <w:p w14:paraId="6C06751F" w14:textId="77777777" w:rsidR="001C6930" w:rsidRPr="004314D2" w:rsidRDefault="00000000" w:rsidP="001C6930">
      <w:pPr>
        <w:widowControl/>
        <w:tabs>
          <w:tab w:val="left" w:pos="720"/>
          <w:tab w:val="left" w:pos="1296"/>
          <w:tab w:val="right" w:leader="dot" w:pos="9350"/>
        </w:tabs>
        <w:autoSpaceDE/>
        <w:autoSpaceDN/>
        <w:adjustRightInd/>
        <w:spacing w:before="60" w:after="60"/>
        <w:ind w:left="432"/>
        <w:jc w:val="both"/>
        <w:rPr>
          <w:rFonts w:ascii="Times New Roman" w:eastAsia="Times New Roman" w:hAnsi="Times New Roman" w:cs="Times New Roman"/>
          <w:noProof/>
        </w:rPr>
      </w:pPr>
      <w:hyperlink w:anchor="_Toc148928083" w:history="1">
        <w:r w:rsidR="001C6930" w:rsidRPr="00240EA4">
          <w:rPr>
            <w:rFonts w:ascii="Times New Roman" w:eastAsia="Arial Unicode MS" w:hAnsi="Times New Roman" w:cs="Times New Roman"/>
            <w:noProof/>
          </w:rPr>
          <w:t>2.4</w:t>
        </w:r>
        <w:r w:rsidR="001C6930" w:rsidRPr="004314D2">
          <w:rPr>
            <w:rFonts w:ascii="Times New Roman" w:eastAsia="Times New Roman" w:hAnsi="Times New Roman" w:cs="Times New Roman"/>
            <w:noProof/>
          </w:rPr>
          <w:tab/>
        </w:r>
        <w:r w:rsidR="004314D2" w:rsidRPr="006D766F">
          <w:rPr>
            <w:rFonts w:ascii="Times New Roman" w:eastAsia="Arial Unicode MS" w:hAnsi="Times New Roman" w:cs="Times New Roman"/>
            <w:noProof/>
          </w:rPr>
          <w:t>Risk Response</w:t>
        </w:r>
        <w:r w:rsidR="00240EA4">
          <w:rPr>
            <w:rFonts w:ascii="Times New Roman" w:eastAsia="Arial Unicode MS" w:hAnsi="Times New Roman" w:cs="Times New Roman"/>
            <w:noProof/>
          </w:rPr>
          <w:t xml:space="preserve"> </w:t>
        </w:r>
        <w:r w:rsidR="006D766F">
          <w:rPr>
            <w:rFonts w:ascii="Times New Roman" w:eastAsia="Arial Unicode MS" w:hAnsi="Times New Roman" w:cs="Times New Roman"/>
            <w:noProof/>
          </w:rPr>
          <w:t>……………………………………………………………</w:t>
        </w:r>
        <w:r w:rsidR="00240EA4">
          <w:rPr>
            <w:rFonts w:ascii="Times New Roman" w:eastAsia="Arial Unicode MS" w:hAnsi="Times New Roman" w:cs="Times New Roman"/>
            <w:noProof/>
          </w:rPr>
          <w:t>..</w:t>
        </w:r>
        <w:r w:rsidR="006D766F">
          <w:rPr>
            <w:rFonts w:ascii="Times New Roman" w:eastAsia="Arial Unicode MS" w:hAnsi="Times New Roman" w:cs="Times New Roman"/>
            <w:noProof/>
          </w:rPr>
          <w:t xml:space="preserve">  </w:t>
        </w:r>
        <w:r w:rsidR="00DC3684" w:rsidRPr="00DC3684">
          <w:rPr>
            <w:rFonts w:ascii="Times New Roman" w:eastAsia="Times New Roman" w:hAnsi="Times New Roman" w:cs="Times New Roman"/>
            <w:i/>
            <w:color w:val="0000FF"/>
            <w:szCs w:val="20"/>
          </w:rPr>
          <w:t>&lt;2&gt;</w:t>
        </w:r>
      </w:hyperlink>
    </w:p>
    <w:p w14:paraId="4EC80F89" w14:textId="77777777" w:rsidR="001C6930" w:rsidRPr="004314D2" w:rsidRDefault="00000000" w:rsidP="001C6930">
      <w:pPr>
        <w:widowControl/>
        <w:tabs>
          <w:tab w:val="left" w:pos="720"/>
          <w:tab w:val="left" w:pos="1296"/>
          <w:tab w:val="right" w:leader="dot" w:pos="9350"/>
        </w:tabs>
        <w:autoSpaceDE/>
        <w:autoSpaceDN/>
        <w:adjustRightInd/>
        <w:spacing w:before="60" w:after="60"/>
        <w:ind w:left="432"/>
        <w:jc w:val="both"/>
        <w:rPr>
          <w:rFonts w:ascii="Times New Roman" w:eastAsia="Times New Roman" w:hAnsi="Times New Roman" w:cs="Times New Roman"/>
          <w:noProof/>
        </w:rPr>
      </w:pPr>
      <w:hyperlink w:anchor="_Toc148928084" w:history="1">
        <w:r w:rsidR="001C6930" w:rsidRPr="00240EA4">
          <w:rPr>
            <w:rFonts w:ascii="Times New Roman" w:eastAsia="Arial Unicode MS" w:hAnsi="Times New Roman" w:cs="Times New Roman"/>
            <w:noProof/>
          </w:rPr>
          <w:t>2.5</w:t>
        </w:r>
        <w:r w:rsidR="001C6930" w:rsidRPr="004314D2">
          <w:rPr>
            <w:rFonts w:ascii="Times New Roman" w:eastAsia="Times New Roman" w:hAnsi="Times New Roman" w:cs="Times New Roman"/>
            <w:noProof/>
          </w:rPr>
          <w:tab/>
        </w:r>
        <w:r w:rsidR="001C6930" w:rsidRPr="006D766F">
          <w:rPr>
            <w:rFonts w:ascii="Times New Roman" w:eastAsia="Arial Unicode MS" w:hAnsi="Times New Roman" w:cs="Times New Roman"/>
            <w:noProof/>
          </w:rPr>
          <w:t xml:space="preserve">Risk </w:t>
        </w:r>
        <w:r w:rsidR="004314D2" w:rsidRPr="006D766F">
          <w:rPr>
            <w:rFonts w:ascii="Times New Roman" w:eastAsia="Arial Unicode MS" w:hAnsi="Times New Roman" w:cs="Times New Roman"/>
            <w:noProof/>
          </w:rPr>
          <w:t>Reporting – Including Monitoring and</w:t>
        </w:r>
        <w:r w:rsidR="001C6930" w:rsidRPr="006D766F">
          <w:rPr>
            <w:rFonts w:ascii="Times New Roman" w:eastAsia="Arial Unicode MS" w:hAnsi="Times New Roman" w:cs="Times New Roman"/>
            <w:noProof/>
          </w:rPr>
          <w:t xml:space="preserve"> Controlling</w:t>
        </w:r>
        <w:r w:rsidR="00240EA4">
          <w:rPr>
            <w:rFonts w:ascii="Times New Roman" w:eastAsia="Arial Unicode MS" w:hAnsi="Times New Roman" w:cs="Times New Roman"/>
            <w:noProof/>
          </w:rPr>
          <w:t xml:space="preserve"> </w:t>
        </w:r>
        <w:r w:rsidR="006D766F">
          <w:rPr>
            <w:rFonts w:ascii="Times New Roman" w:eastAsia="Arial Unicode MS" w:hAnsi="Times New Roman" w:cs="Times New Roman"/>
            <w:noProof/>
          </w:rPr>
          <w:t xml:space="preserve">…………………   </w:t>
        </w:r>
        <w:r w:rsidR="00DC3684" w:rsidRPr="00DC3684">
          <w:rPr>
            <w:rFonts w:ascii="Times New Roman" w:eastAsia="Times New Roman" w:hAnsi="Times New Roman" w:cs="Times New Roman"/>
            <w:i/>
            <w:color w:val="0000FF"/>
            <w:szCs w:val="20"/>
          </w:rPr>
          <w:t>&lt;2&gt;</w:t>
        </w:r>
      </w:hyperlink>
    </w:p>
    <w:p w14:paraId="6C08DC8C" w14:textId="77777777" w:rsidR="001C6930" w:rsidRPr="004314D2" w:rsidRDefault="0036298E" w:rsidP="001C6930">
      <w:pPr>
        <w:widowControl/>
        <w:tabs>
          <w:tab w:val="left" w:pos="288"/>
          <w:tab w:val="left" w:pos="720"/>
          <w:tab w:val="right" w:leader="dot" w:pos="9350"/>
        </w:tabs>
        <w:autoSpaceDE/>
        <w:autoSpaceDN/>
        <w:adjustRightInd/>
        <w:spacing w:before="180" w:after="60"/>
        <w:jc w:val="both"/>
        <w:rPr>
          <w:rFonts w:ascii="Times New Roman" w:eastAsia="Times New Roman" w:hAnsi="Times New Roman" w:cs="Times New Roman"/>
          <w:noProof/>
        </w:rPr>
      </w:pPr>
      <w:r w:rsidRPr="0036298E">
        <w:rPr>
          <w:rFonts w:ascii="Times New Roman" w:eastAsia="Times New Roman" w:hAnsi="Times New Roman" w:cs="Times New Roman"/>
          <w:b/>
          <w:bCs/>
          <w:noProof/>
          <w:szCs w:val="28"/>
        </w:rPr>
        <w:t xml:space="preserve">Section </w:t>
      </w:r>
      <w:hyperlink w:anchor="_Toc148928085" w:history="1">
        <w:r w:rsidR="001C6930" w:rsidRPr="0036298E">
          <w:rPr>
            <w:rFonts w:ascii="Times New Roman" w:eastAsia="Times New Roman" w:hAnsi="Times New Roman" w:cs="Times New Roman"/>
            <w:b/>
            <w:bCs/>
            <w:noProof/>
            <w:szCs w:val="28"/>
          </w:rPr>
          <w:t>3</w:t>
        </w:r>
        <w:r w:rsidRPr="0036298E">
          <w:rPr>
            <w:rFonts w:ascii="Times New Roman" w:eastAsia="Times New Roman" w:hAnsi="Times New Roman" w:cs="Times New Roman"/>
            <w:b/>
            <w:bCs/>
            <w:noProof/>
            <w:szCs w:val="28"/>
          </w:rPr>
          <w:t xml:space="preserve"> - </w:t>
        </w:r>
        <w:r w:rsidR="004314D2" w:rsidRPr="0036298E">
          <w:rPr>
            <w:rFonts w:ascii="Times New Roman" w:eastAsia="Times New Roman" w:hAnsi="Times New Roman" w:cs="Times New Roman"/>
            <w:b/>
            <w:bCs/>
            <w:noProof/>
            <w:szCs w:val="28"/>
          </w:rPr>
          <w:t>GOVERNANCE DOCUMENTS</w:t>
        </w:r>
      </w:hyperlink>
      <w:r w:rsidR="006D766F">
        <w:rPr>
          <w:rFonts w:ascii="Times New Roman" w:eastAsia="Times New Roman" w:hAnsi="Times New Roman" w:cs="Times New Roman"/>
          <w:b/>
          <w:bCs/>
          <w:caps/>
          <w:noProof/>
          <w:szCs w:val="28"/>
        </w:rPr>
        <w:t xml:space="preserve"> </w:t>
      </w:r>
      <w:r w:rsidRPr="0036298E">
        <w:rPr>
          <w:rFonts w:ascii="Times New Roman" w:eastAsia="Times New Roman" w:hAnsi="Times New Roman" w:cs="Times New Roman"/>
          <w:bCs/>
          <w:caps/>
          <w:noProof/>
          <w:szCs w:val="28"/>
        </w:rPr>
        <w:t>…………</w:t>
      </w:r>
      <w:r>
        <w:rPr>
          <w:rFonts w:ascii="Times New Roman" w:eastAsia="Times New Roman" w:hAnsi="Times New Roman" w:cs="Times New Roman"/>
          <w:bCs/>
          <w:caps/>
          <w:noProof/>
          <w:szCs w:val="28"/>
        </w:rPr>
        <w:t>…..</w:t>
      </w:r>
      <w:r w:rsidRPr="0036298E">
        <w:rPr>
          <w:rFonts w:ascii="Times New Roman" w:eastAsia="Times New Roman" w:hAnsi="Times New Roman" w:cs="Times New Roman"/>
          <w:bCs/>
          <w:caps/>
          <w:noProof/>
          <w:szCs w:val="28"/>
        </w:rPr>
        <w:t>…………………………</w:t>
      </w:r>
      <w:r w:rsidR="00DC3684">
        <w:rPr>
          <w:rFonts w:ascii="Times New Roman" w:eastAsia="Times New Roman" w:hAnsi="Times New Roman" w:cs="Times New Roman"/>
          <w:bCs/>
          <w:caps/>
          <w:noProof/>
          <w:szCs w:val="28"/>
        </w:rPr>
        <w:t>..</w:t>
      </w:r>
      <w:r w:rsidR="00DC3684">
        <w:rPr>
          <w:rFonts w:ascii="Times New Roman" w:eastAsia="Times New Roman" w:hAnsi="Times New Roman" w:cs="Times New Roman"/>
          <w:b/>
          <w:bCs/>
          <w:caps/>
          <w:noProof/>
          <w:szCs w:val="28"/>
        </w:rPr>
        <w:t xml:space="preserve">  </w:t>
      </w:r>
      <w:r>
        <w:rPr>
          <w:rFonts w:ascii="Times New Roman" w:eastAsia="Times New Roman" w:hAnsi="Times New Roman" w:cs="Times New Roman"/>
          <w:b/>
          <w:bCs/>
          <w:caps/>
          <w:noProof/>
          <w:szCs w:val="28"/>
        </w:rPr>
        <w:t xml:space="preserve"> </w:t>
      </w:r>
      <w:r w:rsidR="00DC3684" w:rsidRPr="00DC3684">
        <w:rPr>
          <w:rFonts w:ascii="Times New Roman" w:eastAsia="Times New Roman" w:hAnsi="Times New Roman" w:cs="Times New Roman"/>
          <w:i/>
          <w:color w:val="0000FF"/>
          <w:szCs w:val="20"/>
        </w:rPr>
        <w:t>&lt;3&gt;</w:t>
      </w:r>
    </w:p>
    <w:p w14:paraId="760B2482" w14:textId="77777777" w:rsidR="001C6930" w:rsidRPr="001C6930" w:rsidRDefault="001C6930" w:rsidP="001C6930">
      <w:pPr>
        <w:widowControl/>
        <w:autoSpaceDE/>
        <w:autoSpaceDN/>
        <w:adjustRightInd/>
        <w:spacing w:before="60" w:after="120"/>
        <w:rPr>
          <w:rFonts w:ascii="Times New Roman" w:eastAsia="Times New Roman" w:hAnsi="Times New Roman" w:cs="Times New Roman"/>
          <w:b/>
          <w:bCs/>
        </w:rPr>
        <w:sectPr w:rsidR="001C6930" w:rsidRPr="001C6930">
          <w:headerReference w:type="default" r:id="rId16"/>
          <w:footerReference w:type="default" r:id="rId17"/>
          <w:pgSz w:w="12240" w:h="15840" w:code="1"/>
          <w:pgMar w:top="979" w:right="1440" w:bottom="1440" w:left="1440" w:header="720" w:footer="720" w:gutter="432"/>
          <w:cols w:space="720"/>
          <w:docGrid w:linePitch="360"/>
        </w:sectPr>
      </w:pPr>
      <w:r w:rsidRPr="001C6930">
        <w:rPr>
          <w:rFonts w:ascii="Times New Roman" w:eastAsia="Times New Roman" w:hAnsi="Times New Roman" w:cs="Times New Roman"/>
          <w:caps/>
          <w:noProof/>
          <w:szCs w:val="28"/>
        </w:rPr>
        <w:fldChar w:fldCharType="end"/>
      </w:r>
    </w:p>
    <w:p w14:paraId="24849427" w14:textId="77777777" w:rsidR="001C6930" w:rsidRDefault="00C747C5" w:rsidP="00C747C5">
      <w:pPr>
        <w:keepNext/>
        <w:widowControl/>
        <w:tabs>
          <w:tab w:val="num" w:pos="432"/>
        </w:tabs>
        <w:autoSpaceDE/>
        <w:autoSpaceDN/>
        <w:adjustRightInd/>
        <w:spacing w:before="180" w:after="120"/>
        <w:ind w:left="432" w:hanging="432"/>
        <w:outlineLvl w:val="0"/>
        <w:rPr>
          <w:rFonts w:ascii="Times New Roman" w:eastAsia="Arial Unicode MS" w:hAnsi="Times New Roman" w:cs="Times New Roman"/>
          <w:b/>
          <w:bCs/>
          <w:caps/>
          <w:kern w:val="36"/>
          <w:sz w:val="28"/>
          <w:szCs w:val="48"/>
        </w:rPr>
      </w:pPr>
      <w:bookmarkStart w:id="0" w:name="_Toc104887533"/>
      <w:bookmarkStart w:id="1" w:name="_Toc104887695"/>
      <w:bookmarkStart w:id="2" w:name="_Toc107198556"/>
      <w:bookmarkStart w:id="3" w:name="_Toc148928075"/>
      <w:r w:rsidRPr="00C747C5">
        <w:rPr>
          <w:rFonts w:ascii="Times New Roman" w:eastAsia="Times New Roman" w:hAnsi="Times New Roman" w:cs="Times New Roman"/>
          <w:b/>
          <w:sz w:val="28"/>
          <w:szCs w:val="28"/>
        </w:rPr>
        <w:lastRenderedPageBreak/>
        <w:t>Section</w:t>
      </w:r>
      <w:r>
        <w:rPr>
          <w:rFonts w:ascii="Times New Roman" w:eastAsia="Arial Unicode MS" w:hAnsi="Times New Roman" w:cs="Times New Roman"/>
          <w:b/>
          <w:bCs/>
          <w:caps/>
          <w:kern w:val="36"/>
          <w:sz w:val="28"/>
          <w:szCs w:val="48"/>
        </w:rPr>
        <w:t xml:space="preserve"> </w:t>
      </w:r>
      <w:r w:rsidR="003B71EB">
        <w:rPr>
          <w:rFonts w:ascii="Times New Roman" w:eastAsia="Arial Unicode MS" w:hAnsi="Times New Roman" w:cs="Times New Roman"/>
          <w:b/>
          <w:bCs/>
          <w:caps/>
          <w:kern w:val="36"/>
          <w:sz w:val="28"/>
          <w:szCs w:val="48"/>
        </w:rPr>
        <w:t xml:space="preserve">1 </w:t>
      </w:r>
      <w:r>
        <w:rPr>
          <w:rFonts w:ascii="Times New Roman" w:eastAsia="Arial Unicode MS" w:hAnsi="Times New Roman" w:cs="Times New Roman"/>
          <w:b/>
          <w:bCs/>
          <w:caps/>
          <w:kern w:val="36"/>
          <w:sz w:val="28"/>
          <w:szCs w:val="48"/>
        </w:rPr>
        <w:t>–</w:t>
      </w:r>
      <w:r w:rsidR="003B71EB">
        <w:rPr>
          <w:rFonts w:ascii="Times New Roman" w:eastAsia="Arial Unicode MS" w:hAnsi="Times New Roman" w:cs="Times New Roman"/>
          <w:b/>
          <w:bCs/>
          <w:caps/>
          <w:kern w:val="36"/>
          <w:sz w:val="28"/>
          <w:szCs w:val="48"/>
        </w:rPr>
        <w:t xml:space="preserve"> </w:t>
      </w:r>
      <w:r w:rsidR="001C6930" w:rsidRPr="001C6930">
        <w:rPr>
          <w:rFonts w:ascii="Times New Roman" w:eastAsia="Arial Unicode MS" w:hAnsi="Times New Roman" w:cs="Times New Roman"/>
          <w:b/>
          <w:bCs/>
          <w:caps/>
          <w:kern w:val="36"/>
          <w:sz w:val="28"/>
          <w:szCs w:val="48"/>
        </w:rPr>
        <w:t>INTRODUCTION</w:t>
      </w:r>
      <w:bookmarkEnd w:id="0"/>
      <w:bookmarkEnd w:id="1"/>
      <w:bookmarkEnd w:id="2"/>
      <w:bookmarkEnd w:id="3"/>
    </w:p>
    <w:p w14:paraId="0D3458A3" w14:textId="77777777" w:rsidR="001C6930" w:rsidRPr="001C6930" w:rsidRDefault="00C747C5" w:rsidP="001C6930">
      <w:pPr>
        <w:keepNext/>
        <w:keepLines/>
        <w:widowControl/>
        <w:numPr>
          <w:ilvl w:val="1"/>
          <w:numId w:val="0"/>
        </w:numPr>
        <w:tabs>
          <w:tab w:val="num" w:pos="576"/>
        </w:tabs>
        <w:autoSpaceDE/>
        <w:autoSpaceDN/>
        <w:adjustRightInd/>
        <w:spacing w:before="180" w:after="120"/>
        <w:ind w:left="576" w:hanging="576"/>
        <w:jc w:val="both"/>
        <w:outlineLvl w:val="1"/>
        <w:rPr>
          <w:rFonts w:ascii="Times New Roman" w:eastAsia="Arial Unicode MS" w:hAnsi="Times New Roman" w:cs="Arial Unicode MS"/>
          <w:b/>
          <w:bCs/>
          <w:caps/>
          <w:szCs w:val="36"/>
        </w:rPr>
      </w:pPr>
      <w:bookmarkStart w:id="4" w:name="_Toc104887534"/>
      <w:bookmarkStart w:id="5" w:name="_Toc104887696"/>
      <w:bookmarkStart w:id="6" w:name="_Toc107198557"/>
      <w:bookmarkStart w:id="7" w:name="_Toc148928076"/>
      <w:r>
        <w:rPr>
          <w:rFonts w:ascii="Times New Roman" w:eastAsia="Arial Unicode MS" w:hAnsi="Times New Roman" w:cs="Arial Unicode MS"/>
          <w:b/>
          <w:bCs/>
          <w:caps/>
          <w:szCs w:val="36"/>
        </w:rPr>
        <w:t xml:space="preserve">1.1 </w:t>
      </w:r>
      <w:r w:rsidR="001C6930" w:rsidRPr="001C6930">
        <w:rPr>
          <w:rFonts w:ascii="Times New Roman" w:eastAsia="Arial Unicode MS" w:hAnsi="Times New Roman" w:cs="Arial Unicode MS"/>
          <w:b/>
          <w:bCs/>
          <w:caps/>
          <w:szCs w:val="36"/>
        </w:rPr>
        <w:t xml:space="preserve">Purpose Of The </w:t>
      </w:r>
      <w:bookmarkEnd w:id="4"/>
      <w:bookmarkEnd w:id="5"/>
      <w:r w:rsidR="001C6930" w:rsidRPr="001C6930">
        <w:rPr>
          <w:rFonts w:ascii="Times New Roman" w:eastAsia="Arial Unicode MS" w:hAnsi="Times New Roman" w:cs="Arial Unicode MS"/>
          <w:b/>
          <w:bCs/>
          <w:caps/>
          <w:szCs w:val="36"/>
        </w:rPr>
        <w:t>Risk Management Plan</w:t>
      </w:r>
      <w:bookmarkEnd w:id="6"/>
      <w:bookmarkEnd w:id="7"/>
    </w:p>
    <w:p w14:paraId="2C392F18" w14:textId="77777777" w:rsidR="001805B2" w:rsidRPr="001C6930" w:rsidRDefault="001805B2" w:rsidP="001805B2">
      <w:pPr>
        <w:widowControl/>
        <w:autoSpaceDE/>
        <w:autoSpaceDN/>
        <w:adjustRightInd/>
        <w:ind w:left="576"/>
        <w:jc w:val="both"/>
        <w:rPr>
          <w:rFonts w:ascii="Times New Roman" w:eastAsia="Times New Roman" w:hAnsi="Times New Roman" w:cs="Times New Roman"/>
        </w:rPr>
      </w:pPr>
      <w:bookmarkStart w:id="8" w:name="OLE_LINK2"/>
      <w:r>
        <w:rPr>
          <w:rFonts w:ascii="Times New Roman" w:eastAsia="Times New Roman" w:hAnsi="Times New Roman" w:cs="Times New Roman"/>
        </w:rPr>
        <w:t>The purpose of this document is to provide a management framework to ensure risk</w:t>
      </w:r>
      <w:r w:rsidR="00AB63FB">
        <w:rPr>
          <w:rFonts w:ascii="Times New Roman" w:eastAsia="Times New Roman" w:hAnsi="Times New Roman" w:cs="Times New Roman"/>
        </w:rPr>
        <w:t>s</w:t>
      </w:r>
      <w:r>
        <w:rPr>
          <w:rFonts w:ascii="Times New Roman" w:eastAsia="Times New Roman" w:hAnsi="Times New Roman" w:cs="Times New Roman"/>
        </w:rPr>
        <w:t xml:space="preserve"> are properly managed for the project.</w:t>
      </w:r>
      <w:r w:rsidR="00024E46">
        <w:rPr>
          <w:rFonts w:ascii="Times New Roman" w:eastAsia="Times New Roman" w:hAnsi="Times New Roman" w:cs="Times New Roman"/>
        </w:rPr>
        <w:t xml:space="preserve"> </w:t>
      </w:r>
      <w:r w:rsidR="00024E46" w:rsidRPr="009A791D">
        <w:rPr>
          <w:rFonts w:ascii="Times New Roman" w:eastAsia="Times New Roman" w:hAnsi="Times New Roman" w:cs="Times New Roman"/>
        </w:rPr>
        <w:t>This is important so we identify, assess and control uncertainty and, as a result, improve the ability of the project to succeed.</w:t>
      </w:r>
    </w:p>
    <w:p w14:paraId="28D0894E" w14:textId="77777777" w:rsidR="001805B2" w:rsidRDefault="001805B2" w:rsidP="001C6930">
      <w:pPr>
        <w:widowControl/>
        <w:autoSpaceDE/>
        <w:autoSpaceDN/>
        <w:adjustRightInd/>
        <w:ind w:left="576"/>
        <w:jc w:val="both"/>
        <w:rPr>
          <w:rFonts w:ascii="Times New Roman" w:eastAsia="Times New Roman" w:hAnsi="Times New Roman" w:cs="Times New Roman"/>
        </w:rPr>
      </w:pPr>
    </w:p>
    <w:p w14:paraId="63304A27" w14:textId="27557C54" w:rsidR="00425F88" w:rsidRDefault="001805B2" w:rsidP="001C6930">
      <w:pPr>
        <w:widowControl/>
        <w:autoSpaceDE/>
        <w:autoSpaceDN/>
        <w:adjustRightInd/>
        <w:ind w:left="576"/>
        <w:jc w:val="both"/>
        <w:rPr>
          <w:rFonts w:ascii="Times New Roman" w:eastAsia="Times New Roman" w:hAnsi="Times New Roman" w:cs="Times New Roman"/>
        </w:rPr>
      </w:pPr>
      <w:r>
        <w:rPr>
          <w:rFonts w:ascii="Times New Roman" w:eastAsia="Times New Roman" w:hAnsi="Times New Roman" w:cs="Times New Roman"/>
        </w:rPr>
        <w:t>This document achieves this by detailing the r</w:t>
      </w:r>
      <w:r w:rsidR="001C6930" w:rsidRPr="001C6930">
        <w:rPr>
          <w:rFonts w:ascii="Times New Roman" w:eastAsia="Times New Roman" w:hAnsi="Times New Roman" w:cs="Times New Roman"/>
        </w:rPr>
        <w:t xml:space="preserve">isk </w:t>
      </w:r>
      <w:r>
        <w:rPr>
          <w:rFonts w:ascii="Times New Roman" w:eastAsia="Times New Roman" w:hAnsi="Times New Roman" w:cs="Times New Roman"/>
        </w:rPr>
        <w:t>m</w:t>
      </w:r>
      <w:r w:rsidR="001C6930" w:rsidRPr="001C6930">
        <w:rPr>
          <w:rFonts w:ascii="Times New Roman" w:eastAsia="Times New Roman" w:hAnsi="Times New Roman" w:cs="Times New Roman"/>
        </w:rPr>
        <w:t xml:space="preserve">anagement </w:t>
      </w:r>
      <w:r>
        <w:rPr>
          <w:rFonts w:ascii="Times New Roman" w:eastAsia="Times New Roman" w:hAnsi="Times New Roman" w:cs="Times New Roman"/>
        </w:rPr>
        <w:t>steps</w:t>
      </w:r>
      <w:r w:rsidR="001C6930" w:rsidRPr="001C6930">
        <w:rPr>
          <w:rFonts w:ascii="Times New Roman" w:eastAsia="Times New Roman" w:hAnsi="Times New Roman" w:cs="Times New Roman"/>
        </w:rPr>
        <w:t xml:space="preserve"> of </w:t>
      </w:r>
      <w:r w:rsidR="00C6706F">
        <w:rPr>
          <w:rFonts w:ascii="Times New Roman" w:eastAsia="Times New Roman" w:hAnsi="Times New Roman" w:cs="Times New Roman"/>
        </w:rPr>
        <w:t>I</w:t>
      </w:r>
      <w:r w:rsidR="001C6930" w:rsidRPr="001C6930">
        <w:rPr>
          <w:rFonts w:ascii="Times New Roman" w:eastAsia="Times New Roman" w:hAnsi="Times New Roman" w:cs="Times New Roman"/>
        </w:rPr>
        <w:t xml:space="preserve">dentifying, </w:t>
      </w:r>
      <w:r w:rsidR="00C6706F">
        <w:rPr>
          <w:rFonts w:ascii="Times New Roman" w:eastAsia="Times New Roman" w:hAnsi="Times New Roman" w:cs="Times New Roman"/>
        </w:rPr>
        <w:t>A</w:t>
      </w:r>
      <w:r w:rsidR="00A815AC">
        <w:rPr>
          <w:rFonts w:ascii="Times New Roman" w:eastAsia="Times New Roman" w:hAnsi="Times New Roman" w:cs="Times New Roman"/>
        </w:rPr>
        <w:t>ssessing</w:t>
      </w:r>
      <w:r w:rsidR="001C6930" w:rsidRPr="001C6930">
        <w:rPr>
          <w:rFonts w:ascii="Times New Roman" w:eastAsia="Times New Roman" w:hAnsi="Times New Roman" w:cs="Times New Roman"/>
        </w:rPr>
        <w:t xml:space="preserve">, </w:t>
      </w:r>
      <w:r w:rsidR="00C6706F">
        <w:rPr>
          <w:rFonts w:ascii="Times New Roman" w:eastAsia="Times New Roman" w:hAnsi="Times New Roman" w:cs="Times New Roman"/>
        </w:rPr>
        <w:t>R</w:t>
      </w:r>
      <w:r w:rsidR="001C6930" w:rsidRPr="001C6930">
        <w:rPr>
          <w:rFonts w:ascii="Times New Roman" w:eastAsia="Times New Roman" w:hAnsi="Times New Roman" w:cs="Times New Roman"/>
        </w:rPr>
        <w:t xml:space="preserve">esponding </w:t>
      </w:r>
      <w:r w:rsidR="00A815AC">
        <w:rPr>
          <w:rFonts w:ascii="Times New Roman" w:eastAsia="Times New Roman" w:hAnsi="Times New Roman" w:cs="Times New Roman"/>
        </w:rPr>
        <w:t xml:space="preserve">and </w:t>
      </w:r>
      <w:r w:rsidR="00C6706F">
        <w:rPr>
          <w:rFonts w:ascii="Times New Roman" w:eastAsia="Times New Roman" w:hAnsi="Times New Roman" w:cs="Times New Roman"/>
        </w:rPr>
        <w:t>R</w:t>
      </w:r>
      <w:r w:rsidR="00A815AC">
        <w:rPr>
          <w:rFonts w:ascii="Times New Roman" w:eastAsia="Times New Roman" w:hAnsi="Times New Roman" w:cs="Times New Roman"/>
        </w:rPr>
        <w:t xml:space="preserve">eporting </w:t>
      </w:r>
      <w:r w:rsidR="00E3302F">
        <w:rPr>
          <w:rFonts w:ascii="Times New Roman" w:eastAsia="Times New Roman" w:hAnsi="Times New Roman" w:cs="Times New Roman"/>
        </w:rPr>
        <w:t>including</w:t>
      </w:r>
      <w:r w:rsidR="00A815AC">
        <w:rPr>
          <w:rFonts w:ascii="Times New Roman" w:eastAsia="Times New Roman" w:hAnsi="Times New Roman" w:cs="Times New Roman"/>
        </w:rPr>
        <w:t xml:space="preserve"> </w:t>
      </w:r>
      <w:r w:rsidR="00E3302F">
        <w:rPr>
          <w:rFonts w:ascii="Times New Roman" w:eastAsia="Times New Roman" w:hAnsi="Times New Roman" w:cs="Times New Roman"/>
        </w:rPr>
        <w:t>m</w:t>
      </w:r>
      <w:r w:rsidR="001C6930" w:rsidRPr="001C6930">
        <w:rPr>
          <w:rFonts w:ascii="Times New Roman" w:eastAsia="Times New Roman" w:hAnsi="Times New Roman" w:cs="Times New Roman"/>
        </w:rPr>
        <w:t xml:space="preserve">onitoring and </w:t>
      </w:r>
      <w:r w:rsidR="00E3302F">
        <w:rPr>
          <w:rFonts w:ascii="Times New Roman" w:eastAsia="Times New Roman" w:hAnsi="Times New Roman" w:cs="Times New Roman"/>
        </w:rPr>
        <w:t>c</w:t>
      </w:r>
      <w:r w:rsidR="00425F88">
        <w:rPr>
          <w:rFonts w:ascii="Times New Roman" w:eastAsia="Times New Roman" w:hAnsi="Times New Roman" w:cs="Times New Roman"/>
        </w:rPr>
        <w:t>ontrol</w:t>
      </w:r>
      <w:r w:rsidR="001C6930" w:rsidRPr="001C6930">
        <w:rPr>
          <w:rFonts w:ascii="Times New Roman" w:eastAsia="Times New Roman" w:hAnsi="Times New Roman" w:cs="Times New Roman"/>
        </w:rPr>
        <w:t xml:space="preserve">. </w:t>
      </w:r>
    </w:p>
    <w:p w14:paraId="4E99ABAF" w14:textId="77777777" w:rsidR="00425F88" w:rsidRDefault="00425F88" w:rsidP="001C6930">
      <w:pPr>
        <w:widowControl/>
        <w:autoSpaceDE/>
        <w:autoSpaceDN/>
        <w:adjustRightInd/>
        <w:ind w:left="576"/>
        <w:jc w:val="both"/>
        <w:rPr>
          <w:rFonts w:ascii="Times New Roman" w:eastAsia="Times New Roman" w:hAnsi="Times New Roman" w:cs="Times New Roman"/>
        </w:rPr>
      </w:pPr>
    </w:p>
    <w:p w14:paraId="785C3987" w14:textId="77777777" w:rsidR="00B70E96" w:rsidRDefault="001C6930" w:rsidP="001C6930">
      <w:pPr>
        <w:widowControl/>
        <w:autoSpaceDE/>
        <w:autoSpaceDN/>
        <w:adjustRightInd/>
        <w:ind w:left="576"/>
        <w:jc w:val="both"/>
        <w:rPr>
          <w:rFonts w:ascii="Times New Roman" w:eastAsia="Times New Roman" w:hAnsi="Times New Roman" w:cs="Times New Roman"/>
        </w:rPr>
      </w:pPr>
      <w:r w:rsidRPr="001C6930">
        <w:rPr>
          <w:rFonts w:ascii="Times New Roman" w:eastAsia="Times New Roman" w:hAnsi="Times New Roman" w:cs="Times New Roman"/>
        </w:rPr>
        <w:t>This Risk Management Plan defines</w:t>
      </w:r>
      <w:r w:rsidR="00425F88">
        <w:rPr>
          <w:rFonts w:ascii="Times New Roman" w:eastAsia="Times New Roman" w:hAnsi="Times New Roman" w:cs="Times New Roman"/>
        </w:rPr>
        <w:t xml:space="preserve"> how risk management will be</w:t>
      </w:r>
      <w:r w:rsidR="006C2568">
        <w:rPr>
          <w:rFonts w:ascii="Times New Roman" w:eastAsia="Times New Roman" w:hAnsi="Times New Roman" w:cs="Times New Roman"/>
        </w:rPr>
        <w:t xml:space="preserve"> implemented</w:t>
      </w:r>
      <w:r w:rsidR="00425F88">
        <w:rPr>
          <w:rFonts w:ascii="Times New Roman" w:eastAsia="Times New Roman" w:hAnsi="Times New Roman" w:cs="Times New Roman"/>
        </w:rPr>
        <w:t xml:space="preserve"> on </w:t>
      </w:r>
      <w:r w:rsidR="007D4592">
        <w:rPr>
          <w:rFonts w:ascii="Times New Roman" w:eastAsia="Times New Roman" w:hAnsi="Times New Roman" w:cs="Times New Roman"/>
        </w:rPr>
        <w:t>this</w:t>
      </w:r>
      <w:r w:rsidR="00425F88">
        <w:rPr>
          <w:rFonts w:ascii="Times New Roman" w:eastAsia="Times New Roman" w:hAnsi="Times New Roman" w:cs="Times New Roman"/>
        </w:rPr>
        <w:t xml:space="preserve"> project, who will be involved, and the governance documents to be used.</w:t>
      </w:r>
      <w:r w:rsidRPr="001C6930">
        <w:rPr>
          <w:rFonts w:ascii="Times New Roman" w:eastAsia="Times New Roman" w:hAnsi="Times New Roman" w:cs="Times New Roman"/>
        </w:rPr>
        <w:t xml:space="preserve"> </w:t>
      </w:r>
      <w:r w:rsidR="00AF7C31" w:rsidRPr="001C6930">
        <w:rPr>
          <w:rFonts w:ascii="Times New Roman" w:eastAsia="Times New Roman" w:hAnsi="Times New Roman" w:cs="Times New Roman"/>
        </w:rPr>
        <w:t xml:space="preserve">It outlines how risk management activities will be performed, recorded, and monitored throughout the lifecycle of the project and provides templates </w:t>
      </w:r>
      <w:r w:rsidR="008C0BAD">
        <w:rPr>
          <w:rFonts w:ascii="Times New Roman" w:eastAsia="Times New Roman" w:hAnsi="Times New Roman" w:cs="Times New Roman"/>
        </w:rPr>
        <w:t>f</w:t>
      </w:r>
      <w:r w:rsidR="00AF7C31" w:rsidRPr="001C6930">
        <w:rPr>
          <w:rFonts w:ascii="Times New Roman" w:eastAsia="Times New Roman" w:hAnsi="Times New Roman" w:cs="Times New Roman"/>
        </w:rPr>
        <w:t>or recording and prioritizing risks</w:t>
      </w:r>
      <w:r w:rsidR="00AF7C31">
        <w:rPr>
          <w:rFonts w:ascii="Times New Roman" w:eastAsia="Times New Roman" w:hAnsi="Times New Roman" w:cs="Times New Roman"/>
        </w:rPr>
        <w:t xml:space="preserve">. </w:t>
      </w:r>
      <w:r w:rsidR="007D4592">
        <w:rPr>
          <w:rFonts w:ascii="Times New Roman" w:eastAsia="Times New Roman" w:hAnsi="Times New Roman" w:cs="Times New Roman"/>
        </w:rPr>
        <w:t>MSD’s Risk Management Guidelines</w:t>
      </w:r>
      <w:r w:rsidR="00AF7C31">
        <w:rPr>
          <w:rFonts w:ascii="Times New Roman" w:eastAsia="Times New Roman" w:hAnsi="Times New Roman" w:cs="Times New Roman"/>
        </w:rPr>
        <w:t xml:space="preserve"> and Risk Register Template</w:t>
      </w:r>
      <w:r w:rsidR="007D4592">
        <w:rPr>
          <w:rFonts w:ascii="Times New Roman" w:eastAsia="Times New Roman" w:hAnsi="Times New Roman" w:cs="Times New Roman"/>
        </w:rPr>
        <w:t xml:space="preserve"> are an integral part of th</w:t>
      </w:r>
      <w:r w:rsidR="00C6706F">
        <w:rPr>
          <w:rFonts w:ascii="Times New Roman" w:eastAsia="Times New Roman" w:hAnsi="Times New Roman" w:cs="Times New Roman"/>
        </w:rPr>
        <w:t>e</w:t>
      </w:r>
      <w:r w:rsidR="00AF7C31">
        <w:rPr>
          <w:rFonts w:ascii="Times New Roman" w:eastAsia="Times New Roman" w:hAnsi="Times New Roman" w:cs="Times New Roman"/>
        </w:rPr>
        <w:t xml:space="preserve"> r</w:t>
      </w:r>
      <w:r w:rsidR="007D4592">
        <w:rPr>
          <w:rFonts w:ascii="Times New Roman" w:eastAsia="Times New Roman" w:hAnsi="Times New Roman" w:cs="Times New Roman"/>
        </w:rPr>
        <w:t>isk management governance document</w:t>
      </w:r>
      <w:r w:rsidR="00AF7C31">
        <w:rPr>
          <w:rFonts w:ascii="Times New Roman" w:eastAsia="Times New Roman" w:hAnsi="Times New Roman" w:cs="Times New Roman"/>
        </w:rPr>
        <w:t>s</w:t>
      </w:r>
      <w:bookmarkEnd w:id="8"/>
      <w:r w:rsidRPr="001C6930">
        <w:rPr>
          <w:rFonts w:ascii="Times New Roman" w:eastAsia="Times New Roman" w:hAnsi="Times New Roman" w:cs="Times New Roman"/>
        </w:rPr>
        <w:t>.</w:t>
      </w:r>
      <w:r w:rsidR="008C0BAD">
        <w:rPr>
          <w:rFonts w:ascii="Times New Roman" w:eastAsia="Times New Roman" w:hAnsi="Times New Roman" w:cs="Times New Roman"/>
        </w:rPr>
        <w:t xml:space="preserve"> </w:t>
      </w:r>
    </w:p>
    <w:p w14:paraId="0517F1E6" w14:textId="77777777" w:rsidR="001805B2" w:rsidRDefault="001805B2" w:rsidP="001C6930">
      <w:pPr>
        <w:widowControl/>
        <w:autoSpaceDE/>
        <w:autoSpaceDN/>
        <w:adjustRightInd/>
        <w:ind w:left="576"/>
        <w:jc w:val="both"/>
        <w:rPr>
          <w:rFonts w:ascii="Times New Roman" w:eastAsia="Times New Roman" w:hAnsi="Times New Roman" w:cs="Times New Roman"/>
        </w:rPr>
      </w:pPr>
    </w:p>
    <w:p w14:paraId="02A7AFCB" w14:textId="77777777" w:rsidR="001C6930" w:rsidRPr="001C6930" w:rsidRDefault="00C747C5" w:rsidP="00C747C5">
      <w:pPr>
        <w:keepNext/>
        <w:widowControl/>
        <w:tabs>
          <w:tab w:val="num" w:pos="432"/>
        </w:tabs>
        <w:autoSpaceDE/>
        <w:autoSpaceDN/>
        <w:adjustRightInd/>
        <w:spacing w:before="180" w:after="120"/>
        <w:ind w:left="432" w:hanging="432"/>
        <w:outlineLvl w:val="0"/>
        <w:rPr>
          <w:rFonts w:ascii="Times New Roman" w:eastAsia="Arial Unicode MS" w:hAnsi="Times New Roman" w:cs="Times New Roman"/>
          <w:b/>
          <w:bCs/>
          <w:caps/>
          <w:kern w:val="36"/>
          <w:sz w:val="28"/>
          <w:szCs w:val="48"/>
        </w:rPr>
      </w:pPr>
      <w:bookmarkStart w:id="9" w:name="_Toc107198558"/>
      <w:bookmarkStart w:id="10" w:name="_Toc107198559"/>
      <w:bookmarkStart w:id="11" w:name="_Toc95023611"/>
      <w:bookmarkStart w:id="12" w:name="_Toc95033007"/>
      <w:bookmarkStart w:id="13" w:name="_Toc95033138"/>
      <w:bookmarkStart w:id="14" w:name="_Toc94000113"/>
      <w:bookmarkStart w:id="15" w:name="_Toc94000451"/>
      <w:bookmarkStart w:id="16" w:name="_Toc94000536"/>
      <w:bookmarkStart w:id="17" w:name="_Toc94000784"/>
      <w:bookmarkStart w:id="18" w:name="_Toc94000896"/>
      <w:bookmarkStart w:id="19" w:name="_Toc107198561"/>
      <w:bookmarkStart w:id="20" w:name="_Toc148928077"/>
      <w:bookmarkEnd w:id="9"/>
      <w:bookmarkEnd w:id="10"/>
      <w:bookmarkEnd w:id="11"/>
      <w:bookmarkEnd w:id="12"/>
      <w:bookmarkEnd w:id="13"/>
      <w:bookmarkEnd w:id="14"/>
      <w:bookmarkEnd w:id="15"/>
      <w:bookmarkEnd w:id="16"/>
      <w:bookmarkEnd w:id="17"/>
      <w:bookmarkEnd w:id="18"/>
      <w:r>
        <w:rPr>
          <w:rFonts w:ascii="Times New Roman" w:eastAsia="Times New Roman" w:hAnsi="Times New Roman" w:cs="Times New Roman"/>
          <w:b/>
          <w:sz w:val="28"/>
          <w:szCs w:val="28"/>
        </w:rPr>
        <w:t>S</w:t>
      </w:r>
      <w:r w:rsidRPr="00C747C5">
        <w:rPr>
          <w:rFonts w:ascii="Times New Roman" w:eastAsia="Times New Roman" w:hAnsi="Times New Roman" w:cs="Times New Roman"/>
          <w:b/>
          <w:sz w:val="28"/>
          <w:szCs w:val="28"/>
        </w:rPr>
        <w:t>ection</w:t>
      </w:r>
      <w:r>
        <w:rPr>
          <w:rFonts w:ascii="Times New Roman" w:eastAsia="Arial Unicode MS" w:hAnsi="Times New Roman" w:cs="Times New Roman"/>
          <w:b/>
          <w:bCs/>
          <w:caps/>
          <w:kern w:val="36"/>
          <w:sz w:val="28"/>
          <w:szCs w:val="48"/>
        </w:rPr>
        <w:t xml:space="preserve"> 2 - </w:t>
      </w:r>
      <w:r w:rsidR="001C6930" w:rsidRPr="001C6930">
        <w:rPr>
          <w:rFonts w:ascii="Times New Roman" w:eastAsia="Arial Unicode MS" w:hAnsi="Times New Roman" w:cs="Times New Roman"/>
          <w:b/>
          <w:bCs/>
          <w:caps/>
          <w:kern w:val="36"/>
          <w:sz w:val="28"/>
          <w:szCs w:val="48"/>
        </w:rPr>
        <w:t>risk management</w:t>
      </w:r>
      <w:bookmarkStart w:id="21" w:name="_Toc107198562"/>
      <w:bookmarkEnd w:id="19"/>
      <w:bookmarkEnd w:id="20"/>
    </w:p>
    <w:p w14:paraId="760FAACD" w14:textId="77777777" w:rsidR="001C6930" w:rsidRPr="001C6930" w:rsidRDefault="00A815AC" w:rsidP="001C6930">
      <w:pPr>
        <w:keepNext/>
        <w:keepLines/>
        <w:widowControl/>
        <w:numPr>
          <w:ilvl w:val="1"/>
          <w:numId w:val="0"/>
        </w:numPr>
        <w:tabs>
          <w:tab w:val="num" w:pos="576"/>
        </w:tabs>
        <w:autoSpaceDE/>
        <w:autoSpaceDN/>
        <w:adjustRightInd/>
        <w:spacing w:before="180" w:after="120"/>
        <w:ind w:left="576" w:hanging="576"/>
        <w:jc w:val="both"/>
        <w:outlineLvl w:val="1"/>
        <w:rPr>
          <w:rFonts w:ascii="Times New Roman" w:eastAsia="Arial Unicode MS" w:hAnsi="Times New Roman" w:cs="Times New Roman"/>
          <w:b/>
          <w:bCs/>
          <w:caps/>
          <w:szCs w:val="36"/>
        </w:rPr>
      </w:pPr>
      <w:bookmarkStart w:id="22" w:name="_Toc148928078"/>
      <w:r>
        <w:rPr>
          <w:rFonts w:ascii="Times New Roman" w:eastAsia="Arial Unicode MS" w:hAnsi="Times New Roman" w:cs="Times New Roman"/>
          <w:b/>
          <w:bCs/>
          <w:caps/>
          <w:szCs w:val="36"/>
        </w:rPr>
        <w:t xml:space="preserve">2.1 </w:t>
      </w:r>
      <w:r w:rsidR="001C6930" w:rsidRPr="001C6930">
        <w:rPr>
          <w:rFonts w:ascii="Times New Roman" w:eastAsia="Arial Unicode MS" w:hAnsi="Times New Roman" w:cs="Times New Roman"/>
          <w:b/>
          <w:bCs/>
          <w:caps/>
          <w:szCs w:val="36"/>
        </w:rPr>
        <w:t>Process</w:t>
      </w:r>
      <w:bookmarkEnd w:id="22"/>
    </w:p>
    <w:p w14:paraId="5218732F" w14:textId="77777777" w:rsidR="001C6930" w:rsidRPr="001C6930" w:rsidRDefault="001C6930" w:rsidP="001C6930">
      <w:pPr>
        <w:widowControl/>
        <w:autoSpaceDE/>
        <w:autoSpaceDN/>
        <w:adjustRightInd/>
        <w:ind w:left="576"/>
        <w:jc w:val="both"/>
        <w:rPr>
          <w:rFonts w:ascii="Times New Roman" w:eastAsia="Times New Roman" w:hAnsi="Times New Roman" w:cs="Times New Roman"/>
          <w:i/>
          <w:color w:val="0000FF"/>
        </w:rPr>
      </w:pPr>
      <w:r w:rsidRPr="001C6930">
        <w:rPr>
          <w:rFonts w:ascii="Times New Roman" w:eastAsia="Times New Roman" w:hAnsi="Times New Roman" w:cs="Times New Roman"/>
          <w:i/>
          <w:color w:val="0000FF"/>
        </w:rPr>
        <w:t>[</w:t>
      </w:r>
      <w:r w:rsidRPr="001C6930">
        <w:rPr>
          <w:rFonts w:ascii="Times New Roman" w:eastAsia="Times New Roman" w:hAnsi="Times New Roman" w:cs="Arial"/>
          <w:i/>
          <w:color w:val="0000FF"/>
          <w:szCs w:val="20"/>
        </w:rPr>
        <w:t>Summarize</w:t>
      </w:r>
      <w:r w:rsidR="00ED0E34">
        <w:rPr>
          <w:rFonts w:ascii="Times New Roman" w:eastAsia="Times New Roman" w:hAnsi="Times New Roman" w:cs="Arial"/>
          <w:i/>
          <w:color w:val="0000FF"/>
          <w:szCs w:val="20"/>
        </w:rPr>
        <w:t>s</w:t>
      </w:r>
      <w:r w:rsidRPr="001C6930">
        <w:rPr>
          <w:rFonts w:ascii="Times New Roman" w:eastAsia="Times New Roman" w:hAnsi="Times New Roman" w:cs="Arial"/>
          <w:i/>
          <w:color w:val="0000FF"/>
          <w:szCs w:val="20"/>
        </w:rPr>
        <w:t xml:space="preserve"> the </w:t>
      </w:r>
      <w:r w:rsidR="00611FF5">
        <w:rPr>
          <w:rFonts w:ascii="Times New Roman" w:eastAsia="Times New Roman" w:hAnsi="Times New Roman" w:cs="Arial"/>
          <w:i/>
          <w:color w:val="0000FF"/>
          <w:szCs w:val="20"/>
        </w:rPr>
        <w:t>risk management process</w:t>
      </w:r>
      <w:r w:rsidR="00ED0E34">
        <w:rPr>
          <w:rFonts w:ascii="Times New Roman" w:eastAsia="Times New Roman" w:hAnsi="Times New Roman" w:cs="Arial"/>
          <w:i/>
          <w:color w:val="0000FF"/>
          <w:szCs w:val="20"/>
        </w:rPr>
        <w:t xml:space="preserve"> phases</w:t>
      </w:r>
      <w:r w:rsidR="001041D7">
        <w:rPr>
          <w:rFonts w:ascii="Times New Roman" w:eastAsia="Times New Roman" w:hAnsi="Times New Roman" w:cs="Arial"/>
          <w:i/>
          <w:color w:val="0000FF"/>
          <w:szCs w:val="20"/>
        </w:rPr>
        <w:t xml:space="preserve"> that align with MSD</w:t>
      </w:r>
      <w:r w:rsidR="00D706C4">
        <w:rPr>
          <w:rFonts w:ascii="Times New Roman" w:eastAsia="Times New Roman" w:hAnsi="Times New Roman" w:cs="Arial"/>
          <w:i/>
          <w:color w:val="0000FF"/>
          <w:szCs w:val="20"/>
        </w:rPr>
        <w:t>’s Risk</w:t>
      </w:r>
      <w:r w:rsidR="001041D7">
        <w:rPr>
          <w:rFonts w:ascii="Times New Roman" w:eastAsia="Times New Roman" w:hAnsi="Times New Roman" w:cs="Arial"/>
          <w:i/>
          <w:color w:val="0000FF"/>
          <w:szCs w:val="20"/>
        </w:rPr>
        <w:t xml:space="preserve"> Governance </w:t>
      </w:r>
      <w:r w:rsidR="00890616">
        <w:rPr>
          <w:rFonts w:ascii="Times New Roman" w:eastAsia="Times New Roman" w:hAnsi="Times New Roman" w:cs="Arial"/>
          <w:i/>
          <w:color w:val="0000FF"/>
          <w:szCs w:val="20"/>
        </w:rPr>
        <w:t>D</w:t>
      </w:r>
      <w:r w:rsidR="001041D7">
        <w:rPr>
          <w:rFonts w:ascii="Times New Roman" w:eastAsia="Times New Roman" w:hAnsi="Times New Roman" w:cs="Arial"/>
          <w:i/>
          <w:color w:val="0000FF"/>
          <w:szCs w:val="20"/>
        </w:rPr>
        <w:t>ocuments</w:t>
      </w:r>
      <w:r w:rsidRPr="001C6930">
        <w:rPr>
          <w:rFonts w:ascii="Times New Roman" w:eastAsia="Times New Roman" w:hAnsi="Times New Roman" w:cs="Arial"/>
          <w:i/>
          <w:color w:val="0000FF"/>
          <w:szCs w:val="20"/>
        </w:rPr>
        <w:t>.</w:t>
      </w:r>
      <w:r w:rsidRPr="001C6930">
        <w:rPr>
          <w:rFonts w:ascii="Times New Roman" w:eastAsia="Times New Roman" w:hAnsi="Times New Roman" w:cs="Times New Roman"/>
          <w:i/>
          <w:color w:val="0000FF"/>
        </w:rPr>
        <w:t xml:space="preserve">]  </w:t>
      </w:r>
    </w:p>
    <w:p w14:paraId="0F07B475" w14:textId="77777777" w:rsidR="001C6930" w:rsidRPr="001C6930" w:rsidRDefault="00827D80" w:rsidP="001C6930">
      <w:pPr>
        <w:widowControl/>
        <w:autoSpaceDE/>
        <w:autoSpaceDN/>
        <w:adjustRightInd/>
        <w:ind w:left="576"/>
        <w:jc w:val="both"/>
        <w:rPr>
          <w:rFonts w:ascii="Times New Roman" w:eastAsia="Times New Roman" w:hAnsi="Times New Roman" w:cs="Times New Roman"/>
          <w:i/>
          <w:color w:val="0000FF"/>
        </w:rPr>
      </w:pPr>
      <w:r w:rsidRPr="00827D80">
        <w:rPr>
          <w:rFonts w:ascii="Times New Roman" w:eastAsia="Times New Roman" w:hAnsi="Times New Roman" w:cs="Times New Roman"/>
        </w:rPr>
        <w:t>Risk management involves four major phases:</w:t>
      </w:r>
      <w:r w:rsidR="001041D7">
        <w:rPr>
          <w:rFonts w:ascii="Times New Roman" w:eastAsia="Times New Roman" w:hAnsi="Times New Roman" w:cs="Times New Roman"/>
        </w:rPr>
        <w:t xml:space="preserve"> </w:t>
      </w:r>
      <w:r w:rsidRPr="00827D80">
        <w:rPr>
          <w:rFonts w:ascii="Times New Roman" w:eastAsia="Times New Roman" w:hAnsi="Times New Roman" w:cs="Times New Roman"/>
        </w:rPr>
        <w:t>risk identificatio</w:t>
      </w:r>
      <w:r>
        <w:rPr>
          <w:rFonts w:ascii="Times New Roman" w:eastAsia="Times New Roman" w:hAnsi="Times New Roman" w:cs="Times New Roman"/>
        </w:rPr>
        <w:t xml:space="preserve">n, risk </w:t>
      </w:r>
      <w:r w:rsidR="00611FF5">
        <w:rPr>
          <w:rFonts w:ascii="Times New Roman" w:eastAsia="Times New Roman" w:hAnsi="Times New Roman" w:cs="Times New Roman"/>
        </w:rPr>
        <w:t>assessment</w:t>
      </w:r>
      <w:r>
        <w:rPr>
          <w:rFonts w:ascii="Times New Roman" w:eastAsia="Times New Roman" w:hAnsi="Times New Roman" w:cs="Times New Roman"/>
        </w:rPr>
        <w:t>, risk response</w:t>
      </w:r>
      <w:r w:rsidRPr="00827D80">
        <w:rPr>
          <w:rFonts w:ascii="Times New Roman" w:eastAsia="Times New Roman" w:hAnsi="Times New Roman" w:cs="Times New Roman"/>
        </w:rPr>
        <w:t xml:space="preserve">, and risk </w:t>
      </w:r>
      <w:r w:rsidR="00611FF5">
        <w:rPr>
          <w:rFonts w:ascii="Times New Roman" w:eastAsia="Times New Roman" w:hAnsi="Times New Roman" w:cs="Times New Roman"/>
        </w:rPr>
        <w:t xml:space="preserve">reporting including </w:t>
      </w:r>
      <w:r w:rsidRPr="00827D80">
        <w:rPr>
          <w:rFonts w:ascii="Times New Roman" w:eastAsia="Times New Roman" w:hAnsi="Times New Roman" w:cs="Times New Roman"/>
        </w:rPr>
        <w:t xml:space="preserve">monitoring and control.  </w:t>
      </w:r>
      <w:r w:rsidR="001C6930" w:rsidRPr="001C6930">
        <w:rPr>
          <w:rFonts w:ascii="Times New Roman" w:eastAsia="Times New Roman" w:hAnsi="Times New Roman" w:cs="Times New Roman"/>
        </w:rPr>
        <w:t xml:space="preserve">The steps for </w:t>
      </w:r>
      <w:r w:rsidR="00ED0E34">
        <w:rPr>
          <w:rFonts w:ascii="Times New Roman" w:eastAsia="Times New Roman" w:hAnsi="Times New Roman" w:cs="Times New Roman"/>
        </w:rPr>
        <w:t xml:space="preserve">carrying out risk management </w:t>
      </w:r>
      <w:r w:rsidR="001C6930" w:rsidRPr="001C6930">
        <w:rPr>
          <w:rFonts w:ascii="Times New Roman" w:eastAsia="Times New Roman" w:hAnsi="Times New Roman" w:cs="Times New Roman"/>
        </w:rPr>
        <w:t xml:space="preserve">are outlined in the following sections.  </w:t>
      </w:r>
    </w:p>
    <w:p w14:paraId="35A2B2F0" w14:textId="77777777" w:rsidR="001C6930" w:rsidRDefault="00611FF5" w:rsidP="001C6930">
      <w:pPr>
        <w:keepNext/>
        <w:keepLines/>
        <w:widowControl/>
        <w:numPr>
          <w:ilvl w:val="1"/>
          <w:numId w:val="0"/>
        </w:numPr>
        <w:tabs>
          <w:tab w:val="num" w:pos="576"/>
        </w:tabs>
        <w:autoSpaceDE/>
        <w:autoSpaceDN/>
        <w:adjustRightInd/>
        <w:spacing w:before="180" w:after="120"/>
        <w:ind w:left="576" w:hanging="576"/>
        <w:jc w:val="both"/>
        <w:outlineLvl w:val="1"/>
        <w:rPr>
          <w:rFonts w:ascii="Times New Roman" w:eastAsia="Arial Unicode MS" w:hAnsi="Times New Roman" w:cs="Times New Roman"/>
          <w:b/>
          <w:bCs/>
          <w:caps/>
          <w:szCs w:val="36"/>
        </w:rPr>
      </w:pPr>
      <w:bookmarkStart w:id="23" w:name="_Toc148928079"/>
      <w:r>
        <w:rPr>
          <w:rFonts w:ascii="Times New Roman" w:eastAsia="Arial Unicode MS" w:hAnsi="Times New Roman" w:cs="Times New Roman"/>
          <w:b/>
          <w:bCs/>
          <w:caps/>
          <w:szCs w:val="36"/>
        </w:rPr>
        <w:t xml:space="preserve">2.2 </w:t>
      </w:r>
      <w:r w:rsidR="001C6930" w:rsidRPr="001C6930">
        <w:rPr>
          <w:rFonts w:ascii="Times New Roman" w:eastAsia="Arial Unicode MS" w:hAnsi="Times New Roman" w:cs="Times New Roman"/>
          <w:b/>
          <w:bCs/>
          <w:caps/>
          <w:szCs w:val="36"/>
        </w:rPr>
        <w:t>Risk Identification</w:t>
      </w:r>
      <w:bookmarkEnd w:id="21"/>
      <w:bookmarkEnd w:id="23"/>
    </w:p>
    <w:p w14:paraId="3DB77123" w14:textId="77777777" w:rsidR="008D4DDB" w:rsidRPr="001C6930" w:rsidRDefault="008D4DDB" w:rsidP="008D4DDB">
      <w:pPr>
        <w:widowControl/>
        <w:autoSpaceDE/>
        <w:autoSpaceDN/>
        <w:adjustRightInd/>
        <w:ind w:left="576"/>
        <w:jc w:val="both"/>
        <w:rPr>
          <w:rFonts w:ascii="Times New Roman" w:eastAsia="Times New Roman" w:hAnsi="Times New Roman" w:cs="Times New Roman"/>
          <w:i/>
          <w:color w:val="0000FF"/>
        </w:rPr>
      </w:pPr>
      <w:r w:rsidRPr="001C6930">
        <w:rPr>
          <w:rFonts w:ascii="Times New Roman" w:eastAsia="Times New Roman" w:hAnsi="Times New Roman" w:cs="Times New Roman"/>
          <w:i/>
          <w:color w:val="0000FF"/>
        </w:rPr>
        <w:t>[</w:t>
      </w:r>
      <w:r w:rsidR="001D6C8C">
        <w:rPr>
          <w:rFonts w:ascii="Times New Roman" w:eastAsia="Times New Roman" w:hAnsi="Times New Roman" w:cs="Times New Roman"/>
          <w:i/>
          <w:color w:val="0000FF"/>
        </w:rPr>
        <w:t xml:space="preserve">Consultant usually identifies risks and populates the risk register early in the </w:t>
      </w:r>
      <w:r w:rsidR="00AB63FB">
        <w:rPr>
          <w:rFonts w:ascii="Times New Roman" w:eastAsia="Times New Roman" w:hAnsi="Times New Roman" w:cs="Times New Roman"/>
          <w:i/>
          <w:color w:val="0000FF"/>
        </w:rPr>
        <w:t>project lifecycle</w:t>
      </w:r>
      <w:r w:rsidR="001D6C8C">
        <w:rPr>
          <w:rFonts w:ascii="Times New Roman" w:eastAsia="Times New Roman" w:hAnsi="Times New Roman" w:cs="Times New Roman"/>
          <w:i/>
          <w:color w:val="0000FF"/>
        </w:rPr>
        <w:t xml:space="preserve">.  </w:t>
      </w:r>
      <w:r>
        <w:rPr>
          <w:rFonts w:ascii="Times New Roman" w:eastAsia="Times New Roman" w:hAnsi="Times New Roman" w:cs="Times New Roman"/>
          <w:i/>
          <w:color w:val="0000FF"/>
        </w:rPr>
        <w:t xml:space="preserve">MSD </w:t>
      </w:r>
      <w:r w:rsidR="00D80E7A">
        <w:rPr>
          <w:rFonts w:ascii="Times New Roman" w:eastAsia="Times New Roman" w:hAnsi="Times New Roman" w:cs="Times New Roman"/>
          <w:i/>
          <w:color w:val="0000FF"/>
        </w:rPr>
        <w:t xml:space="preserve">team members will </w:t>
      </w:r>
      <w:r>
        <w:rPr>
          <w:rFonts w:ascii="Times New Roman" w:eastAsia="Times New Roman" w:hAnsi="Times New Roman" w:cs="Times New Roman"/>
          <w:i/>
          <w:color w:val="0000FF"/>
        </w:rPr>
        <w:t xml:space="preserve">have a different risk perspective than the design consultant and </w:t>
      </w:r>
      <w:r w:rsidR="00D80E7A">
        <w:rPr>
          <w:rFonts w:ascii="Times New Roman" w:eastAsia="Times New Roman" w:hAnsi="Times New Roman" w:cs="Times New Roman"/>
          <w:i/>
          <w:color w:val="0000FF"/>
        </w:rPr>
        <w:t xml:space="preserve">MSD’s input </w:t>
      </w:r>
      <w:r>
        <w:rPr>
          <w:rFonts w:ascii="Times New Roman" w:eastAsia="Times New Roman" w:hAnsi="Times New Roman" w:cs="Times New Roman"/>
          <w:i/>
          <w:color w:val="0000FF"/>
        </w:rPr>
        <w:t>needs to be included in risk identification</w:t>
      </w:r>
      <w:r w:rsidR="00530099">
        <w:rPr>
          <w:rFonts w:ascii="Times New Roman" w:eastAsia="Times New Roman" w:hAnsi="Times New Roman" w:cs="Times New Roman"/>
          <w:i/>
          <w:color w:val="0000FF"/>
        </w:rPr>
        <w:t xml:space="preserve"> efforts</w:t>
      </w:r>
      <w:r>
        <w:rPr>
          <w:rFonts w:ascii="Times New Roman" w:eastAsia="Times New Roman" w:hAnsi="Times New Roman" w:cs="Times New Roman"/>
          <w:i/>
          <w:color w:val="0000FF"/>
        </w:rPr>
        <w:t xml:space="preserve">. A long list of identified risk is </w:t>
      </w:r>
      <w:r w:rsidR="007C2E0B">
        <w:rPr>
          <w:rFonts w:ascii="Times New Roman" w:eastAsia="Times New Roman" w:hAnsi="Times New Roman" w:cs="Times New Roman"/>
          <w:i/>
          <w:color w:val="0000FF"/>
        </w:rPr>
        <w:t>p</w:t>
      </w:r>
      <w:r>
        <w:rPr>
          <w:rFonts w:ascii="Times New Roman" w:eastAsia="Times New Roman" w:hAnsi="Times New Roman" w:cs="Times New Roman"/>
          <w:i/>
          <w:color w:val="0000FF"/>
        </w:rPr>
        <w:t>referred</w:t>
      </w:r>
      <w:r w:rsidR="007C2E0B">
        <w:rPr>
          <w:rFonts w:ascii="Times New Roman" w:eastAsia="Times New Roman" w:hAnsi="Times New Roman" w:cs="Times New Roman"/>
          <w:i/>
          <w:color w:val="0000FF"/>
        </w:rPr>
        <w:t xml:space="preserve"> (quantity is quality)</w:t>
      </w:r>
      <w:r>
        <w:rPr>
          <w:rFonts w:ascii="Times New Roman" w:eastAsia="Times New Roman" w:hAnsi="Times New Roman" w:cs="Times New Roman"/>
          <w:i/>
          <w:color w:val="0000FF"/>
        </w:rPr>
        <w:t xml:space="preserve"> over a short list and only the top risks will end up being managed.</w:t>
      </w:r>
      <w:r w:rsidR="00F4533A">
        <w:rPr>
          <w:rFonts w:ascii="Times New Roman" w:eastAsia="Times New Roman" w:hAnsi="Times New Roman" w:cs="Times New Roman"/>
          <w:i/>
          <w:color w:val="0000FF"/>
        </w:rPr>
        <w:t xml:space="preserve"> MSD uses </w:t>
      </w:r>
      <w:r w:rsidR="00BD268A">
        <w:rPr>
          <w:rFonts w:ascii="Times New Roman" w:eastAsia="Times New Roman" w:hAnsi="Times New Roman" w:cs="Times New Roman"/>
          <w:i/>
          <w:color w:val="0000FF"/>
        </w:rPr>
        <w:t>“</w:t>
      </w:r>
      <w:r w:rsidR="00F4533A">
        <w:rPr>
          <w:rFonts w:ascii="Times New Roman" w:eastAsia="Times New Roman" w:hAnsi="Times New Roman" w:cs="Times New Roman"/>
          <w:i/>
          <w:color w:val="0000FF"/>
        </w:rPr>
        <w:t>Risk</w:t>
      </w:r>
      <w:r w:rsidR="00BD268A">
        <w:rPr>
          <w:rFonts w:ascii="Times New Roman" w:eastAsia="Times New Roman" w:hAnsi="Times New Roman" w:cs="Times New Roman"/>
          <w:i/>
          <w:color w:val="0000FF"/>
        </w:rPr>
        <w:t>” and “</w:t>
      </w:r>
      <w:r w:rsidR="00F4533A">
        <w:rPr>
          <w:rFonts w:ascii="Times New Roman" w:eastAsia="Times New Roman" w:hAnsi="Times New Roman" w:cs="Times New Roman"/>
          <w:i/>
          <w:color w:val="0000FF"/>
        </w:rPr>
        <w:t>Cause of Risk</w:t>
      </w:r>
      <w:r w:rsidR="00BD268A">
        <w:rPr>
          <w:rFonts w:ascii="Times New Roman" w:eastAsia="Times New Roman" w:hAnsi="Times New Roman" w:cs="Times New Roman"/>
          <w:i/>
          <w:color w:val="0000FF"/>
        </w:rPr>
        <w:t xml:space="preserve">” categories on the risk register to ensure </w:t>
      </w:r>
      <w:r w:rsidR="00F4533A">
        <w:rPr>
          <w:rFonts w:ascii="Times New Roman" w:eastAsia="Times New Roman" w:hAnsi="Times New Roman" w:cs="Times New Roman"/>
          <w:i/>
          <w:color w:val="0000FF"/>
        </w:rPr>
        <w:t xml:space="preserve">we have well-defined risks </w:t>
      </w:r>
      <w:r w:rsidR="00945143">
        <w:rPr>
          <w:rFonts w:ascii="Times New Roman" w:eastAsia="Times New Roman" w:hAnsi="Times New Roman" w:cs="Times New Roman"/>
          <w:i/>
          <w:color w:val="0000FF"/>
        </w:rPr>
        <w:t xml:space="preserve">by revealing the </w:t>
      </w:r>
      <w:r w:rsidR="00945143" w:rsidRPr="00945143">
        <w:rPr>
          <w:rFonts w:ascii="Times New Roman" w:eastAsia="Times New Roman" w:hAnsi="Times New Roman" w:cs="Times New Roman"/>
          <w:i/>
          <w:color w:val="0000FF"/>
          <w:u w:val="single"/>
        </w:rPr>
        <w:t>Root Cause</w:t>
      </w:r>
      <w:r w:rsidR="00945143">
        <w:rPr>
          <w:rFonts w:ascii="Times New Roman" w:eastAsia="Times New Roman" w:hAnsi="Times New Roman" w:cs="Times New Roman"/>
          <w:i/>
          <w:color w:val="0000FF"/>
        </w:rPr>
        <w:t xml:space="preserve"> of the risk</w:t>
      </w:r>
      <w:r w:rsidR="00F4533A">
        <w:rPr>
          <w:rFonts w:ascii="Times New Roman" w:eastAsia="Times New Roman" w:hAnsi="Times New Roman" w:cs="Times New Roman"/>
          <w:i/>
          <w:color w:val="0000FF"/>
        </w:rPr>
        <w:t>.</w:t>
      </w:r>
      <w:r w:rsidRPr="001C6930">
        <w:rPr>
          <w:rFonts w:ascii="Times New Roman" w:eastAsia="Times New Roman" w:hAnsi="Times New Roman" w:cs="Times New Roman"/>
          <w:i/>
          <w:color w:val="0000FF"/>
        </w:rPr>
        <w:t xml:space="preserve">]  </w:t>
      </w:r>
    </w:p>
    <w:p w14:paraId="417C1E49" w14:textId="77777777" w:rsidR="001C6930" w:rsidRPr="001C6930" w:rsidRDefault="001C6930" w:rsidP="001C6930">
      <w:pPr>
        <w:widowControl/>
        <w:autoSpaceDE/>
        <w:autoSpaceDN/>
        <w:adjustRightInd/>
        <w:ind w:left="547"/>
        <w:jc w:val="both"/>
        <w:rPr>
          <w:rFonts w:ascii="Times New Roman" w:eastAsia="Arial Unicode MS" w:hAnsi="Times New Roman" w:cs="Times New Roman"/>
          <w:szCs w:val="20"/>
        </w:rPr>
      </w:pPr>
      <w:r w:rsidRPr="001C6930">
        <w:rPr>
          <w:rFonts w:ascii="Times New Roman" w:eastAsia="Arial Unicode MS" w:hAnsi="Times New Roman" w:cs="Times New Roman"/>
          <w:szCs w:val="20"/>
        </w:rPr>
        <w:t xml:space="preserve">Risk </w:t>
      </w:r>
      <w:r w:rsidR="00D92FA6">
        <w:rPr>
          <w:rFonts w:ascii="Times New Roman" w:eastAsia="Arial Unicode MS" w:hAnsi="Times New Roman" w:cs="Times New Roman"/>
          <w:szCs w:val="20"/>
        </w:rPr>
        <w:t xml:space="preserve">identification will involve </w:t>
      </w:r>
      <w:r w:rsidR="008D4DDB">
        <w:rPr>
          <w:rFonts w:ascii="Times New Roman" w:eastAsia="Arial Unicode MS" w:hAnsi="Times New Roman" w:cs="Times New Roman"/>
          <w:szCs w:val="20"/>
        </w:rPr>
        <w:t xml:space="preserve">both </w:t>
      </w:r>
      <w:r w:rsidR="00D92FA6">
        <w:rPr>
          <w:rFonts w:ascii="Times New Roman" w:eastAsia="Arial Unicode MS" w:hAnsi="Times New Roman" w:cs="Times New Roman"/>
          <w:szCs w:val="20"/>
        </w:rPr>
        <w:t xml:space="preserve">the </w:t>
      </w:r>
      <w:r w:rsidR="008D4DDB">
        <w:rPr>
          <w:rFonts w:ascii="Times New Roman" w:eastAsia="Arial Unicode MS" w:hAnsi="Times New Roman" w:cs="Times New Roman"/>
          <w:szCs w:val="20"/>
        </w:rPr>
        <w:t>consultant and MSD</w:t>
      </w:r>
      <w:r w:rsidRPr="001C6930">
        <w:rPr>
          <w:rFonts w:ascii="Times New Roman" w:eastAsia="Arial Unicode MS" w:hAnsi="Times New Roman" w:cs="Times New Roman"/>
          <w:szCs w:val="20"/>
        </w:rPr>
        <w:t xml:space="preserve"> team.  Careful attention will be given to the project deliverables, assumptions, constraints, and other key project documents.  </w:t>
      </w:r>
    </w:p>
    <w:p w14:paraId="51A2B6CD" w14:textId="77777777" w:rsidR="000B5D82" w:rsidRDefault="000B5D82" w:rsidP="001C6930">
      <w:pPr>
        <w:widowControl/>
        <w:autoSpaceDE/>
        <w:autoSpaceDN/>
        <w:adjustRightInd/>
        <w:ind w:left="547"/>
        <w:jc w:val="both"/>
        <w:rPr>
          <w:rFonts w:ascii="Times New Roman" w:eastAsia="Arial Unicode MS" w:hAnsi="Times New Roman" w:cs="Times New Roman"/>
          <w:szCs w:val="20"/>
        </w:rPr>
      </w:pPr>
    </w:p>
    <w:p w14:paraId="6A4BBFF8" w14:textId="77777777" w:rsidR="001C6930" w:rsidRDefault="001C6930" w:rsidP="001C6930">
      <w:pPr>
        <w:widowControl/>
        <w:autoSpaceDE/>
        <w:autoSpaceDN/>
        <w:adjustRightInd/>
        <w:ind w:left="547"/>
        <w:jc w:val="both"/>
        <w:rPr>
          <w:rFonts w:ascii="Times New Roman" w:eastAsia="Arial Unicode MS" w:hAnsi="Times New Roman" w:cs="Times New Roman"/>
          <w:szCs w:val="20"/>
        </w:rPr>
      </w:pPr>
      <w:r w:rsidRPr="001C6930">
        <w:rPr>
          <w:rFonts w:ascii="Times New Roman" w:eastAsia="Arial Unicode MS" w:hAnsi="Times New Roman" w:cs="Times New Roman"/>
          <w:szCs w:val="20"/>
        </w:rPr>
        <w:t xml:space="preserve">A Risk </w:t>
      </w:r>
      <w:r w:rsidR="000B5D82">
        <w:rPr>
          <w:rFonts w:ascii="Times New Roman" w:eastAsia="Arial Unicode MS" w:hAnsi="Times New Roman" w:cs="Times New Roman"/>
          <w:szCs w:val="20"/>
        </w:rPr>
        <w:t xml:space="preserve">Register </w:t>
      </w:r>
      <w:r w:rsidR="004607F2">
        <w:rPr>
          <w:rFonts w:ascii="Times New Roman" w:eastAsia="Arial Unicode MS" w:hAnsi="Times New Roman" w:cs="Times New Roman"/>
          <w:szCs w:val="20"/>
        </w:rPr>
        <w:t xml:space="preserve">it typically </w:t>
      </w:r>
      <w:r w:rsidR="00672CA4">
        <w:rPr>
          <w:rFonts w:ascii="Times New Roman" w:eastAsia="Arial Unicode MS" w:hAnsi="Times New Roman" w:cs="Times New Roman"/>
          <w:szCs w:val="20"/>
        </w:rPr>
        <w:t>created</w:t>
      </w:r>
      <w:r w:rsidR="00611FF5">
        <w:rPr>
          <w:rFonts w:ascii="Times New Roman" w:eastAsia="Arial Unicode MS" w:hAnsi="Times New Roman" w:cs="Times New Roman"/>
          <w:szCs w:val="20"/>
        </w:rPr>
        <w:t xml:space="preserve"> in the planning phase </w:t>
      </w:r>
      <w:r w:rsidRPr="001C6930">
        <w:rPr>
          <w:rFonts w:ascii="Times New Roman" w:eastAsia="Arial Unicode MS" w:hAnsi="Times New Roman" w:cs="Times New Roman"/>
          <w:szCs w:val="20"/>
        </w:rPr>
        <w:t xml:space="preserve">and will be </w:t>
      </w:r>
      <w:r w:rsidR="000B5D82">
        <w:rPr>
          <w:rFonts w:ascii="Times New Roman" w:eastAsia="Arial Unicode MS" w:hAnsi="Times New Roman" w:cs="Times New Roman"/>
          <w:szCs w:val="20"/>
        </w:rPr>
        <w:t>submitted for</w:t>
      </w:r>
      <w:r w:rsidR="00FB636D">
        <w:rPr>
          <w:rFonts w:ascii="Times New Roman" w:eastAsia="Arial Unicode MS" w:hAnsi="Times New Roman" w:cs="Times New Roman"/>
          <w:szCs w:val="20"/>
        </w:rPr>
        <w:t xml:space="preserve"> MSD</w:t>
      </w:r>
      <w:r w:rsidR="000B5D82">
        <w:rPr>
          <w:rFonts w:ascii="Times New Roman" w:eastAsia="Arial Unicode MS" w:hAnsi="Times New Roman" w:cs="Times New Roman"/>
          <w:szCs w:val="20"/>
        </w:rPr>
        <w:t xml:space="preserve"> review</w:t>
      </w:r>
      <w:r w:rsidR="00611FF5">
        <w:rPr>
          <w:rFonts w:ascii="Times New Roman" w:eastAsia="Arial Unicode MS" w:hAnsi="Times New Roman" w:cs="Times New Roman"/>
          <w:szCs w:val="20"/>
        </w:rPr>
        <w:t xml:space="preserve"> with updates</w:t>
      </w:r>
      <w:r w:rsidR="000B5D82">
        <w:rPr>
          <w:rFonts w:ascii="Times New Roman" w:eastAsia="Arial Unicode MS" w:hAnsi="Times New Roman" w:cs="Times New Roman"/>
          <w:szCs w:val="20"/>
        </w:rPr>
        <w:t xml:space="preserve"> at each </w:t>
      </w:r>
      <w:r w:rsidR="004607F2">
        <w:rPr>
          <w:rFonts w:ascii="Times New Roman" w:eastAsia="Arial Unicode MS" w:hAnsi="Times New Roman" w:cs="Times New Roman"/>
          <w:szCs w:val="20"/>
        </w:rPr>
        <w:t xml:space="preserve">future </w:t>
      </w:r>
      <w:r w:rsidR="000B5D82">
        <w:rPr>
          <w:rFonts w:ascii="Times New Roman" w:eastAsia="Arial Unicode MS" w:hAnsi="Times New Roman" w:cs="Times New Roman"/>
          <w:szCs w:val="20"/>
        </w:rPr>
        <w:t>project milestone or sooner as needed</w:t>
      </w:r>
      <w:r w:rsidRPr="001C6930">
        <w:rPr>
          <w:rFonts w:ascii="Times New Roman" w:eastAsia="Arial Unicode MS" w:hAnsi="Times New Roman" w:cs="Times New Roman"/>
          <w:szCs w:val="20"/>
        </w:rPr>
        <w:t>.</w:t>
      </w:r>
    </w:p>
    <w:p w14:paraId="771083B4" w14:textId="77777777" w:rsidR="000B5D82" w:rsidRDefault="000B5D82" w:rsidP="001C6930">
      <w:pPr>
        <w:widowControl/>
        <w:autoSpaceDE/>
        <w:autoSpaceDN/>
        <w:adjustRightInd/>
        <w:ind w:left="547"/>
        <w:jc w:val="both"/>
        <w:rPr>
          <w:rFonts w:ascii="Times New Roman" w:eastAsia="Arial Unicode MS" w:hAnsi="Times New Roman" w:cs="Times New Roman"/>
          <w:szCs w:val="20"/>
        </w:rPr>
      </w:pPr>
    </w:p>
    <w:p w14:paraId="4F997ED6" w14:textId="77777777" w:rsidR="00F4533A" w:rsidRDefault="000B5D82" w:rsidP="001C6930">
      <w:pPr>
        <w:widowControl/>
        <w:autoSpaceDE/>
        <w:autoSpaceDN/>
        <w:adjustRightInd/>
        <w:ind w:left="547"/>
        <w:jc w:val="both"/>
        <w:rPr>
          <w:rFonts w:ascii="Times New Roman" w:eastAsia="Times New Roman" w:hAnsi="Times New Roman" w:cs="Arial"/>
          <w:i/>
          <w:color w:val="0000FF"/>
          <w:szCs w:val="20"/>
        </w:rPr>
      </w:pPr>
      <w:r>
        <w:rPr>
          <w:rFonts w:ascii="Times New Roman" w:eastAsia="Arial Unicode MS" w:hAnsi="Times New Roman" w:cs="Times New Roman"/>
          <w:szCs w:val="20"/>
        </w:rPr>
        <w:t>MSD’s</w:t>
      </w:r>
      <w:r w:rsidR="00D92FA6">
        <w:rPr>
          <w:rFonts w:ascii="Times New Roman" w:eastAsia="Arial Unicode MS" w:hAnsi="Times New Roman" w:cs="Times New Roman"/>
          <w:szCs w:val="20"/>
        </w:rPr>
        <w:t xml:space="preserve"> project team including the</w:t>
      </w:r>
      <w:r>
        <w:rPr>
          <w:rFonts w:ascii="Times New Roman" w:eastAsia="Arial Unicode MS" w:hAnsi="Times New Roman" w:cs="Times New Roman"/>
          <w:szCs w:val="20"/>
        </w:rPr>
        <w:t xml:space="preserve"> </w:t>
      </w:r>
      <w:r w:rsidR="00D92FA6">
        <w:rPr>
          <w:rFonts w:ascii="Times New Roman" w:eastAsia="Arial Unicode MS" w:hAnsi="Times New Roman" w:cs="Times New Roman"/>
          <w:szCs w:val="20"/>
        </w:rPr>
        <w:t xml:space="preserve">MSD </w:t>
      </w:r>
      <w:r>
        <w:rPr>
          <w:rFonts w:ascii="Times New Roman" w:eastAsia="Arial Unicode MS" w:hAnsi="Times New Roman" w:cs="Times New Roman"/>
          <w:szCs w:val="20"/>
        </w:rPr>
        <w:t>Technical Review Committee</w:t>
      </w:r>
      <w:r w:rsidR="00D92FA6">
        <w:rPr>
          <w:rFonts w:ascii="Times New Roman" w:eastAsia="Arial Unicode MS" w:hAnsi="Times New Roman" w:cs="Times New Roman"/>
          <w:szCs w:val="20"/>
        </w:rPr>
        <w:t xml:space="preserve"> will participate in Risk Identification efforts at </w:t>
      </w:r>
      <w:r w:rsidR="00D92FA6" w:rsidRPr="00D92FA6">
        <w:rPr>
          <w:rFonts w:ascii="Times New Roman" w:eastAsia="Times New Roman" w:hAnsi="Times New Roman" w:cs="Arial"/>
          <w:i/>
          <w:color w:val="0000FF"/>
          <w:szCs w:val="20"/>
        </w:rPr>
        <w:t xml:space="preserve">&lt;insert when risk </w:t>
      </w:r>
      <w:r w:rsidR="00D92FA6" w:rsidRPr="008D4DDB">
        <w:rPr>
          <w:rFonts w:ascii="Times New Roman" w:eastAsia="Times New Roman" w:hAnsi="Times New Roman" w:cs="Arial"/>
          <w:i/>
          <w:color w:val="0000FF"/>
          <w:szCs w:val="20"/>
        </w:rPr>
        <w:t>identification exercises will occur with MSD</w:t>
      </w:r>
      <w:r w:rsidR="008D4DDB">
        <w:rPr>
          <w:rFonts w:ascii="Times New Roman" w:eastAsia="Times New Roman" w:hAnsi="Times New Roman" w:cs="Arial"/>
          <w:i/>
          <w:color w:val="0000FF"/>
          <w:szCs w:val="20"/>
        </w:rPr>
        <w:t xml:space="preserve"> team</w:t>
      </w:r>
      <w:r w:rsidR="00D92FA6" w:rsidRPr="008D4DDB">
        <w:rPr>
          <w:rFonts w:ascii="Times New Roman" w:eastAsia="Times New Roman" w:hAnsi="Times New Roman" w:cs="Arial"/>
          <w:i/>
          <w:color w:val="0000FF"/>
          <w:szCs w:val="20"/>
        </w:rPr>
        <w:t>. These will typically occur at each milestone submittal review meeting</w:t>
      </w:r>
      <w:r w:rsidR="008D4DDB">
        <w:rPr>
          <w:rFonts w:ascii="Times New Roman" w:eastAsia="Times New Roman" w:hAnsi="Times New Roman" w:cs="Arial"/>
          <w:i/>
          <w:color w:val="0000FF"/>
          <w:szCs w:val="20"/>
        </w:rPr>
        <w:t>. A</w:t>
      </w:r>
      <w:r w:rsidR="0008419F" w:rsidRPr="008D4DDB">
        <w:rPr>
          <w:rFonts w:ascii="Times New Roman" w:eastAsia="Times New Roman" w:hAnsi="Times New Roman" w:cs="Arial"/>
          <w:i/>
          <w:color w:val="0000FF"/>
          <w:szCs w:val="20"/>
        </w:rPr>
        <w:t>s an example</w:t>
      </w:r>
      <w:r w:rsidR="008D4DDB">
        <w:rPr>
          <w:rFonts w:ascii="Times New Roman" w:eastAsia="Times New Roman" w:hAnsi="Times New Roman" w:cs="Arial"/>
          <w:i/>
          <w:color w:val="0000FF"/>
          <w:szCs w:val="20"/>
        </w:rPr>
        <w:t>,</w:t>
      </w:r>
      <w:r w:rsidR="00D92FA6" w:rsidRPr="008D4DDB">
        <w:rPr>
          <w:rFonts w:ascii="Times New Roman" w:eastAsia="Times New Roman" w:hAnsi="Times New Roman" w:cs="Arial"/>
          <w:i/>
          <w:color w:val="0000FF"/>
          <w:szCs w:val="20"/>
        </w:rPr>
        <w:t xml:space="preserve"> include MSD review team submitting identified risks on sticky notes at review meeting</w:t>
      </w:r>
      <w:r w:rsidR="008D4DDB">
        <w:rPr>
          <w:rFonts w:ascii="Times New Roman" w:eastAsia="Times New Roman" w:hAnsi="Times New Roman" w:cs="Arial"/>
          <w:i/>
          <w:color w:val="0000FF"/>
          <w:szCs w:val="20"/>
        </w:rPr>
        <w:t xml:space="preserve">s. </w:t>
      </w:r>
      <w:r w:rsidR="00530099">
        <w:rPr>
          <w:rFonts w:ascii="Times New Roman" w:eastAsia="Times New Roman" w:hAnsi="Times New Roman" w:cs="Arial"/>
          <w:i/>
          <w:color w:val="0000FF"/>
          <w:szCs w:val="20"/>
        </w:rPr>
        <w:t xml:space="preserve">Consultant will </w:t>
      </w:r>
      <w:r w:rsidR="00FB636D">
        <w:rPr>
          <w:rFonts w:ascii="Times New Roman" w:eastAsia="Times New Roman" w:hAnsi="Times New Roman" w:cs="Arial"/>
          <w:i/>
          <w:color w:val="0000FF"/>
          <w:szCs w:val="20"/>
        </w:rPr>
        <w:t xml:space="preserve">“set the stage” by briefly describing the benefit if risk identification and </w:t>
      </w:r>
      <w:r w:rsidR="00530099">
        <w:rPr>
          <w:rFonts w:ascii="Times New Roman" w:eastAsia="Times New Roman" w:hAnsi="Times New Roman" w:cs="Arial"/>
          <w:i/>
          <w:color w:val="0000FF"/>
          <w:szCs w:val="20"/>
        </w:rPr>
        <w:t>i</w:t>
      </w:r>
      <w:r w:rsidR="008D4DDB">
        <w:rPr>
          <w:rFonts w:ascii="Times New Roman" w:eastAsia="Times New Roman" w:hAnsi="Times New Roman" w:cs="Arial"/>
          <w:i/>
          <w:color w:val="0000FF"/>
          <w:szCs w:val="20"/>
        </w:rPr>
        <w:t>nclude a</w:t>
      </w:r>
      <w:r w:rsidR="00D92FA6" w:rsidRPr="008D4DDB">
        <w:rPr>
          <w:rFonts w:ascii="Times New Roman" w:eastAsia="Times New Roman" w:hAnsi="Times New Roman" w:cs="Arial"/>
          <w:i/>
          <w:color w:val="0000FF"/>
          <w:szCs w:val="20"/>
        </w:rPr>
        <w:t xml:space="preserve"> call for discussion</w:t>
      </w:r>
      <w:r w:rsidR="0008419F" w:rsidRPr="008D4DDB">
        <w:rPr>
          <w:rFonts w:ascii="Times New Roman" w:eastAsia="Times New Roman" w:hAnsi="Times New Roman" w:cs="Arial"/>
          <w:i/>
          <w:color w:val="0000FF"/>
          <w:szCs w:val="20"/>
        </w:rPr>
        <w:t xml:space="preserve"> of risks</w:t>
      </w:r>
      <w:r w:rsidR="00FB636D">
        <w:rPr>
          <w:rFonts w:ascii="Times New Roman" w:eastAsia="Times New Roman" w:hAnsi="Times New Roman" w:cs="Arial"/>
          <w:i/>
          <w:color w:val="0000FF"/>
          <w:szCs w:val="20"/>
        </w:rPr>
        <w:t>.&gt;</w:t>
      </w:r>
    </w:p>
    <w:p w14:paraId="4EA3A7B1" w14:textId="77777777" w:rsidR="000B5D82" w:rsidRDefault="00F4533A" w:rsidP="001C6930">
      <w:pPr>
        <w:widowControl/>
        <w:autoSpaceDE/>
        <w:autoSpaceDN/>
        <w:adjustRightInd/>
        <w:ind w:left="547"/>
        <w:jc w:val="both"/>
        <w:rPr>
          <w:rFonts w:ascii="Times New Roman" w:eastAsia="Arial Unicode MS" w:hAnsi="Times New Roman" w:cs="Times New Roman"/>
          <w:szCs w:val="20"/>
        </w:rPr>
      </w:pPr>
      <w:r>
        <w:rPr>
          <w:rFonts w:ascii="Times New Roman" w:eastAsia="Times New Roman" w:hAnsi="Times New Roman" w:cs="Arial"/>
          <w:i/>
          <w:color w:val="0000FF"/>
          <w:szCs w:val="20"/>
        </w:rPr>
        <w:lastRenderedPageBreak/>
        <w:t xml:space="preserve">&lt; State if separate risk identification meetings will be used. </w:t>
      </w:r>
      <w:r w:rsidR="00D92FA6" w:rsidRPr="00D92FA6">
        <w:rPr>
          <w:rFonts w:ascii="Times New Roman" w:eastAsia="Times New Roman" w:hAnsi="Times New Roman" w:cs="Arial"/>
          <w:i/>
          <w:color w:val="0000FF"/>
          <w:szCs w:val="20"/>
        </w:rPr>
        <w:t>&gt;</w:t>
      </w:r>
      <w:r w:rsidR="000B5D82">
        <w:rPr>
          <w:rFonts w:ascii="Times New Roman" w:eastAsia="Arial Unicode MS" w:hAnsi="Times New Roman" w:cs="Times New Roman"/>
          <w:szCs w:val="20"/>
        </w:rPr>
        <w:t xml:space="preserve"> </w:t>
      </w:r>
    </w:p>
    <w:p w14:paraId="776503DE" w14:textId="77777777" w:rsidR="0042179C" w:rsidRDefault="0042179C" w:rsidP="001C6930">
      <w:pPr>
        <w:widowControl/>
        <w:autoSpaceDE/>
        <w:autoSpaceDN/>
        <w:adjustRightInd/>
        <w:ind w:left="547"/>
        <w:jc w:val="both"/>
        <w:rPr>
          <w:rFonts w:ascii="Times New Roman" w:eastAsia="Arial Unicode MS" w:hAnsi="Times New Roman" w:cs="Times New Roman"/>
          <w:szCs w:val="20"/>
        </w:rPr>
      </w:pPr>
    </w:p>
    <w:p w14:paraId="7952624B" w14:textId="77777777" w:rsidR="00D74B5E" w:rsidRDefault="00D74B5E" w:rsidP="00D74B5E">
      <w:pPr>
        <w:widowControl/>
        <w:autoSpaceDE/>
        <w:autoSpaceDN/>
        <w:adjustRightInd/>
        <w:ind w:left="547"/>
        <w:jc w:val="both"/>
        <w:rPr>
          <w:rFonts w:ascii="Times New Roman" w:eastAsia="Arial Unicode MS" w:hAnsi="Times New Roman" w:cs="Times New Roman"/>
          <w:szCs w:val="20"/>
        </w:rPr>
      </w:pPr>
      <w:r>
        <w:rPr>
          <w:rFonts w:ascii="Times New Roman" w:eastAsia="Times New Roman" w:hAnsi="Times New Roman" w:cs="Arial"/>
          <w:i/>
          <w:color w:val="0000FF"/>
          <w:szCs w:val="20"/>
        </w:rPr>
        <w:t xml:space="preserve">&lt; For large or complex projects state if an outside facilitator will be used and when. </w:t>
      </w:r>
      <w:r w:rsidRPr="00D92FA6">
        <w:rPr>
          <w:rFonts w:ascii="Times New Roman" w:eastAsia="Times New Roman" w:hAnsi="Times New Roman" w:cs="Arial"/>
          <w:i/>
          <w:color w:val="0000FF"/>
          <w:szCs w:val="20"/>
        </w:rPr>
        <w:t>&gt;</w:t>
      </w:r>
      <w:r>
        <w:rPr>
          <w:rFonts w:ascii="Times New Roman" w:eastAsia="Arial Unicode MS" w:hAnsi="Times New Roman" w:cs="Times New Roman"/>
          <w:szCs w:val="20"/>
        </w:rPr>
        <w:t xml:space="preserve"> </w:t>
      </w:r>
    </w:p>
    <w:p w14:paraId="6891C0D1" w14:textId="77777777" w:rsidR="0042179C" w:rsidRDefault="0042179C" w:rsidP="00D74B5E">
      <w:pPr>
        <w:widowControl/>
        <w:autoSpaceDE/>
        <w:autoSpaceDN/>
        <w:adjustRightInd/>
        <w:ind w:left="547"/>
        <w:jc w:val="both"/>
        <w:rPr>
          <w:rFonts w:ascii="Times New Roman" w:eastAsia="Arial Unicode MS" w:hAnsi="Times New Roman" w:cs="Times New Roman"/>
          <w:szCs w:val="20"/>
        </w:rPr>
      </w:pPr>
    </w:p>
    <w:p w14:paraId="3A9F0F95" w14:textId="77777777" w:rsidR="007C2E0B" w:rsidRDefault="007C2E0B" w:rsidP="001C6930">
      <w:pPr>
        <w:widowControl/>
        <w:autoSpaceDE/>
        <w:autoSpaceDN/>
        <w:adjustRightInd/>
        <w:ind w:left="547"/>
        <w:jc w:val="both"/>
        <w:rPr>
          <w:rFonts w:ascii="Times New Roman" w:eastAsia="Arial Unicode MS" w:hAnsi="Times New Roman" w:cs="Times New Roman"/>
          <w:szCs w:val="20"/>
        </w:rPr>
      </w:pPr>
      <w:r>
        <w:rPr>
          <w:rFonts w:ascii="Times New Roman" w:eastAsia="Times New Roman" w:hAnsi="Times New Roman" w:cs="Arial"/>
          <w:i/>
          <w:color w:val="0000FF"/>
          <w:szCs w:val="20"/>
        </w:rPr>
        <w:t>&lt;</w:t>
      </w:r>
      <w:r w:rsidR="00D74B5E">
        <w:rPr>
          <w:rFonts w:ascii="Times New Roman" w:eastAsia="Times New Roman" w:hAnsi="Times New Roman" w:cs="Arial"/>
          <w:i/>
          <w:color w:val="0000FF"/>
          <w:szCs w:val="20"/>
        </w:rPr>
        <w:t>List what</w:t>
      </w:r>
      <w:r>
        <w:rPr>
          <w:rFonts w:ascii="Times New Roman" w:eastAsia="Times New Roman" w:hAnsi="Times New Roman" w:cs="Arial"/>
          <w:i/>
          <w:color w:val="0000FF"/>
          <w:szCs w:val="20"/>
        </w:rPr>
        <w:t xml:space="preserve"> risk identification</w:t>
      </w:r>
      <w:r w:rsidR="00D74B5E">
        <w:rPr>
          <w:rFonts w:ascii="Times New Roman" w:eastAsia="Times New Roman" w:hAnsi="Times New Roman" w:cs="Arial"/>
          <w:i/>
          <w:color w:val="0000FF"/>
          <w:szCs w:val="20"/>
        </w:rPr>
        <w:t xml:space="preserve"> methods will be used and who will be involved</w:t>
      </w:r>
      <w:r>
        <w:rPr>
          <w:rFonts w:ascii="Times New Roman" w:eastAsia="Times New Roman" w:hAnsi="Times New Roman" w:cs="Arial"/>
          <w:i/>
          <w:color w:val="0000FF"/>
          <w:szCs w:val="20"/>
        </w:rPr>
        <w:t>. Examples - review lists of assumptions to see if they add to list of risk</w:t>
      </w:r>
      <w:r w:rsidR="00D74B5E">
        <w:rPr>
          <w:rFonts w:ascii="Times New Roman" w:eastAsia="Times New Roman" w:hAnsi="Times New Roman" w:cs="Arial"/>
          <w:i/>
          <w:color w:val="0000FF"/>
          <w:szCs w:val="20"/>
        </w:rPr>
        <w:t>s</w:t>
      </w:r>
      <w:r>
        <w:rPr>
          <w:rFonts w:ascii="Times New Roman" w:eastAsia="Times New Roman" w:hAnsi="Times New Roman" w:cs="Arial"/>
          <w:i/>
          <w:color w:val="0000FF"/>
          <w:szCs w:val="20"/>
        </w:rPr>
        <w:t>,</w:t>
      </w:r>
      <w:r w:rsidR="00530099">
        <w:rPr>
          <w:rFonts w:ascii="Times New Roman" w:eastAsia="Times New Roman" w:hAnsi="Times New Roman" w:cs="Arial"/>
          <w:i/>
          <w:color w:val="0000FF"/>
          <w:szCs w:val="20"/>
        </w:rPr>
        <w:t xml:space="preserve"> will checklists be used</w:t>
      </w:r>
      <w:r>
        <w:rPr>
          <w:rFonts w:ascii="Times New Roman" w:eastAsia="Times New Roman" w:hAnsi="Times New Roman" w:cs="Arial"/>
          <w:i/>
          <w:color w:val="0000FF"/>
          <w:szCs w:val="20"/>
        </w:rPr>
        <w:t>, prompt lists, brainstorming, pre-mortem, expert interviews, etc.  &gt;</w:t>
      </w:r>
    </w:p>
    <w:p w14:paraId="03259210" w14:textId="77777777" w:rsidR="001C6930" w:rsidRDefault="00611FF5" w:rsidP="001C6930">
      <w:pPr>
        <w:keepNext/>
        <w:keepLines/>
        <w:widowControl/>
        <w:numPr>
          <w:ilvl w:val="1"/>
          <w:numId w:val="0"/>
        </w:numPr>
        <w:tabs>
          <w:tab w:val="num" w:pos="576"/>
        </w:tabs>
        <w:autoSpaceDE/>
        <w:autoSpaceDN/>
        <w:adjustRightInd/>
        <w:spacing w:before="180" w:after="120"/>
        <w:ind w:left="576" w:hanging="576"/>
        <w:jc w:val="both"/>
        <w:outlineLvl w:val="1"/>
        <w:rPr>
          <w:rFonts w:ascii="Times New Roman" w:eastAsia="Arial Unicode MS" w:hAnsi="Times New Roman" w:cs="Arial Unicode MS"/>
          <w:b/>
          <w:bCs/>
          <w:caps/>
          <w:szCs w:val="36"/>
        </w:rPr>
      </w:pPr>
      <w:bookmarkStart w:id="24" w:name="_Toc107198563"/>
      <w:bookmarkStart w:id="25" w:name="_Toc148928080"/>
      <w:r>
        <w:rPr>
          <w:rFonts w:ascii="Times New Roman" w:eastAsia="Arial Unicode MS" w:hAnsi="Times New Roman" w:cs="Arial Unicode MS"/>
          <w:b/>
          <w:bCs/>
          <w:caps/>
          <w:szCs w:val="36"/>
        </w:rPr>
        <w:t xml:space="preserve">2.3 </w:t>
      </w:r>
      <w:r w:rsidR="001C6930" w:rsidRPr="001C6930">
        <w:rPr>
          <w:rFonts w:ascii="Times New Roman" w:eastAsia="Arial Unicode MS" w:hAnsi="Times New Roman" w:cs="Arial Unicode MS"/>
          <w:b/>
          <w:bCs/>
          <w:caps/>
          <w:szCs w:val="36"/>
        </w:rPr>
        <w:t xml:space="preserve">Risk </w:t>
      </w:r>
      <w:bookmarkEnd w:id="24"/>
      <w:bookmarkEnd w:id="25"/>
      <w:r w:rsidR="0027758C">
        <w:rPr>
          <w:rFonts w:ascii="Times New Roman" w:eastAsia="Arial Unicode MS" w:hAnsi="Times New Roman" w:cs="Arial Unicode MS"/>
          <w:b/>
          <w:bCs/>
          <w:caps/>
          <w:szCs w:val="36"/>
        </w:rPr>
        <w:t>Assessment</w:t>
      </w:r>
    </w:p>
    <w:p w14:paraId="53611580" w14:textId="77777777" w:rsidR="001D6C8C" w:rsidRPr="001C6930" w:rsidRDefault="001D6C8C" w:rsidP="001D6C8C">
      <w:pPr>
        <w:widowControl/>
        <w:autoSpaceDE/>
        <w:autoSpaceDN/>
        <w:adjustRightInd/>
        <w:ind w:left="576"/>
        <w:jc w:val="both"/>
        <w:rPr>
          <w:rFonts w:ascii="Times New Roman" w:eastAsia="Times New Roman" w:hAnsi="Times New Roman" w:cs="Times New Roman"/>
          <w:i/>
          <w:color w:val="0000FF"/>
        </w:rPr>
      </w:pPr>
      <w:r w:rsidRPr="001C6930">
        <w:rPr>
          <w:rFonts w:ascii="Times New Roman" w:eastAsia="Times New Roman" w:hAnsi="Times New Roman" w:cs="Times New Roman"/>
          <w:i/>
          <w:color w:val="0000FF"/>
        </w:rPr>
        <w:t>[</w:t>
      </w:r>
      <w:proofErr w:type="gramStart"/>
      <w:r>
        <w:rPr>
          <w:rFonts w:ascii="Times New Roman" w:eastAsia="Times New Roman" w:hAnsi="Times New Roman" w:cs="Times New Roman"/>
          <w:i/>
          <w:color w:val="0000FF"/>
        </w:rPr>
        <w:t>Usually</w:t>
      </w:r>
      <w:proofErr w:type="gramEnd"/>
      <w:r>
        <w:rPr>
          <w:rFonts w:ascii="Times New Roman" w:eastAsia="Times New Roman" w:hAnsi="Times New Roman" w:cs="Times New Roman"/>
          <w:i/>
          <w:color w:val="0000FF"/>
        </w:rPr>
        <w:t xml:space="preserve"> the Consultant asse</w:t>
      </w:r>
      <w:r w:rsidR="00D74B5E">
        <w:rPr>
          <w:rFonts w:ascii="Times New Roman" w:eastAsia="Times New Roman" w:hAnsi="Times New Roman" w:cs="Times New Roman"/>
          <w:i/>
          <w:color w:val="0000FF"/>
        </w:rPr>
        <w:t>s</w:t>
      </w:r>
      <w:r>
        <w:rPr>
          <w:rFonts w:ascii="Times New Roman" w:eastAsia="Times New Roman" w:hAnsi="Times New Roman" w:cs="Times New Roman"/>
          <w:i/>
          <w:color w:val="0000FF"/>
        </w:rPr>
        <w:t>ses the identified risks back at the office and includes MSD input as needed</w:t>
      </w:r>
      <w:r w:rsidRPr="001C6930">
        <w:rPr>
          <w:rFonts w:ascii="Times New Roman" w:eastAsia="Times New Roman" w:hAnsi="Times New Roman" w:cs="Arial"/>
          <w:i/>
          <w:color w:val="0000FF"/>
          <w:szCs w:val="20"/>
        </w:rPr>
        <w:t>.</w:t>
      </w:r>
      <w:r w:rsidRPr="001C6930">
        <w:rPr>
          <w:rFonts w:ascii="Times New Roman" w:eastAsia="Times New Roman" w:hAnsi="Times New Roman" w:cs="Times New Roman"/>
          <w:i/>
          <w:color w:val="0000FF"/>
        </w:rPr>
        <w:t xml:space="preserve">]  </w:t>
      </w:r>
    </w:p>
    <w:p w14:paraId="4E82B75A" w14:textId="77777777" w:rsidR="0039436D" w:rsidRPr="0039436D" w:rsidRDefault="001C6930" w:rsidP="0039436D">
      <w:pPr>
        <w:widowControl/>
        <w:autoSpaceDE/>
        <w:autoSpaceDN/>
        <w:adjustRightInd/>
        <w:spacing w:before="60" w:after="120"/>
        <w:ind w:left="540"/>
        <w:jc w:val="both"/>
        <w:rPr>
          <w:rFonts w:ascii="Times New Roman" w:eastAsia="Arial Unicode MS" w:hAnsi="Times New Roman" w:cs="Times New Roman"/>
          <w:bCs/>
          <w:szCs w:val="20"/>
        </w:rPr>
      </w:pPr>
      <w:r w:rsidRPr="001C6930">
        <w:rPr>
          <w:rFonts w:ascii="Times New Roman" w:eastAsia="Arial Unicode MS" w:hAnsi="Times New Roman" w:cs="Times New Roman"/>
          <w:szCs w:val="20"/>
        </w:rPr>
        <w:t xml:space="preserve">All risks identified will be </w:t>
      </w:r>
      <w:r w:rsidR="0039436D" w:rsidRPr="0039436D">
        <w:rPr>
          <w:rFonts w:ascii="Times New Roman" w:eastAsia="Arial Unicode MS" w:hAnsi="Times New Roman" w:cs="Times New Roman"/>
          <w:bCs/>
          <w:szCs w:val="20"/>
        </w:rPr>
        <w:t xml:space="preserve">prioritize for subsequent ongoing management based on their likelihood of occurrence and degree of potential impact. </w:t>
      </w:r>
      <w:r w:rsidR="00AB63FB">
        <w:rPr>
          <w:rFonts w:ascii="Times New Roman" w:eastAsia="Arial Unicode MS" w:hAnsi="Times New Roman" w:cs="Times New Roman"/>
          <w:bCs/>
          <w:szCs w:val="20"/>
        </w:rPr>
        <w:t>R</w:t>
      </w:r>
      <w:r w:rsidR="00AB63FB" w:rsidRPr="0039436D">
        <w:rPr>
          <w:rFonts w:ascii="Times New Roman" w:eastAsia="Arial Unicode MS" w:hAnsi="Times New Roman" w:cs="Times New Roman"/>
          <w:szCs w:val="20"/>
        </w:rPr>
        <w:t>isks can impact a project in several basic ways: objectives reduced or delayed, schedule extended, cost increased, or quality reduced.</w:t>
      </w:r>
      <w:r w:rsidR="00AB63FB">
        <w:rPr>
          <w:rFonts w:ascii="Times New Roman" w:eastAsia="Arial Unicode MS" w:hAnsi="Times New Roman" w:cs="Times New Roman"/>
          <w:szCs w:val="20"/>
        </w:rPr>
        <w:t xml:space="preserve"> </w:t>
      </w:r>
      <w:r w:rsidR="00C70557">
        <w:rPr>
          <w:rFonts w:ascii="Times New Roman" w:eastAsia="Arial Unicode MS" w:hAnsi="Times New Roman" w:cs="Times New Roman"/>
          <w:bCs/>
          <w:szCs w:val="20"/>
        </w:rPr>
        <w:t>T</w:t>
      </w:r>
      <w:r w:rsidR="0039436D" w:rsidRPr="0039436D">
        <w:rPr>
          <w:rFonts w:ascii="Times New Roman" w:eastAsia="Arial Unicode MS" w:hAnsi="Times New Roman" w:cs="Times New Roman"/>
          <w:bCs/>
          <w:szCs w:val="20"/>
        </w:rPr>
        <w:t>he</w:t>
      </w:r>
      <w:r w:rsidR="00C70557">
        <w:rPr>
          <w:rFonts w:ascii="Times New Roman" w:eastAsia="Arial Unicode MS" w:hAnsi="Times New Roman" w:cs="Times New Roman"/>
          <w:bCs/>
          <w:szCs w:val="20"/>
        </w:rPr>
        <w:t xml:space="preserve"> MSD</w:t>
      </w:r>
      <w:r w:rsidR="0039436D" w:rsidRPr="0039436D">
        <w:rPr>
          <w:rFonts w:ascii="Times New Roman" w:eastAsia="Arial Unicode MS" w:hAnsi="Times New Roman" w:cs="Times New Roman"/>
          <w:bCs/>
          <w:szCs w:val="20"/>
        </w:rPr>
        <w:t xml:space="preserve"> Risk Register</w:t>
      </w:r>
      <w:r w:rsidR="00C70557">
        <w:rPr>
          <w:rFonts w:ascii="Times New Roman" w:eastAsia="Arial Unicode MS" w:hAnsi="Times New Roman" w:cs="Times New Roman"/>
          <w:bCs/>
          <w:szCs w:val="20"/>
        </w:rPr>
        <w:t xml:space="preserve"> Template will be updated</w:t>
      </w:r>
      <w:r w:rsidR="0039436D" w:rsidRPr="0039436D">
        <w:rPr>
          <w:rFonts w:ascii="Times New Roman" w:eastAsia="Arial Unicode MS" w:hAnsi="Times New Roman" w:cs="Times New Roman"/>
          <w:bCs/>
          <w:szCs w:val="20"/>
        </w:rPr>
        <w:t xml:space="preserve"> with </w:t>
      </w:r>
      <w:r w:rsidR="00C70557">
        <w:rPr>
          <w:rFonts w:ascii="Times New Roman" w:eastAsia="Arial Unicode MS" w:hAnsi="Times New Roman" w:cs="Times New Roman"/>
          <w:bCs/>
          <w:szCs w:val="20"/>
        </w:rPr>
        <w:t>the</w:t>
      </w:r>
      <w:r w:rsidR="0039436D" w:rsidRPr="0039436D">
        <w:rPr>
          <w:rFonts w:ascii="Times New Roman" w:eastAsia="Arial Unicode MS" w:hAnsi="Times New Roman" w:cs="Times New Roman"/>
          <w:bCs/>
          <w:szCs w:val="20"/>
        </w:rPr>
        <w:t xml:space="preserve"> prioritization and categorization of ri</w:t>
      </w:r>
      <w:r w:rsidR="00C70557">
        <w:rPr>
          <w:rFonts w:ascii="Times New Roman" w:eastAsia="Arial Unicode MS" w:hAnsi="Times New Roman" w:cs="Times New Roman"/>
          <w:bCs/>
          <w:szCs w:val="20"/>
        </w:rPr>
        <w:t>sks from the detailed analysis.</w:t>
      </w:r>
    </w:p>
    <w:p w14:paraId="07C0DF1A" w14:textId="77777777" w:rsidR="00C70557" w:rsidRPr="00C70557" w:rsidRDefault="0039436D" w:rsidP="0039436D">
      <w:pPr>
        <w:widowControl/>
        <w:autoSpaceDE/>
        <w:autoSpaceDN/>
        <w:adjustRightInd/>
        <w:spacing w:before="60" w:after="120"/>
        <w:ind w:left="540"/>
        <w:jc w:val="both"/>
        <w:rPr>
          <w:rFonts w:ascii="Times New Roman" w:eastAsia="Times New Roman" w:hAnsi="Times New Roman" w:cs="Times New Roman"/>
          <w:i/>
          <w:color w:val="0000FF"/>
        </w:rPr>
      </w:pPr>
      <w:r w:rsidRPr="0039436D">
        <w:rPr>
          <w:rFonts w:ascii="Times New Roman" w:eastAsia="Arial Unicode MS" w:hAnsi="Times New Roman" w:cs="Times New Roman"/>
          <w:szCs w:val="20"/>
        </w:rPr>
        <w:t xml:space="preserve">The scoring of the risks in the </w:t>
      </w:r>
      <w:hyperlink r:id="rId18" w:history="1">
        <w:r w:rsidRPr="00E3302F">
          <w:rPr>
            <w:rFonts w:ascii="Times New Roman" w:eastAsia="Arial Unicode MS" w:hAnsi="Times New Roman" w:cs="Times New Roman"/>
            <w:szCs w:val="20"/>
          </w:rPr>
          <w:t>Risk Register</w:t>
        </w:r>
      </w:hyperlink>
      <w:r w:rsidRPr="0039436D">
        <w:rPr>
          <w:rFonts w:ascii="Times New Roman" w:eastAsia="Arial Unicode MS" w:hAnsi="Times New Roman" w:cs="Times New Roman"/>
          <w:szCs w:val="20"/>
        </w:rPr>
        <w:t xml:space="preserve"> is facilitated by use of </w:t>
      </w:r>
      <w:r w:rsidR="00C70557">
        <w:rPr>
          <w:rFonts w:ascii="Times New Roman" w:eastAsia="Arial Unicode MS" w:hAnsi="Times New Roman" w:cs="Times New Roman"/>
          <w:szCs w:val="20"/>
        </w:rPr>
        <w:t xml:space="preserve">the </w:t>
      </w:r>
      <w:r w:rsidR="00CB70CC">
        <w:rPr>
          <w:rFonts w:ascii="Times New Roman" w:eastAsia="Arial Unicode MS" w:hAnsi="Times New Roman" w:cs="Times New Roman"/>
          <w:szCs w:val="20"/>
        </w:rPr>
        <w:t xml:space="preserve">tables in the </w:t>
      </w:r>
      <w:r w:rsidR="00C70557">
        <w:rPr>
          <w:rFonts w:ascii="Times New Roman" w:eastAsia="Arial Unicode MS" w:hAnsi="Times New Roman" w:cs="Times New Roman"/>
          <w:szCs w:val="20"/>
        </w:rPr>
        <w:t>MSD Risk Management Guidelines</w:t>
      </w:r>
      <w:r w:rsidR="007D4592">
        <w:rPr>
          <w:rFonts w:ascii="Times New Roman" w:eastAsia="Arial Unicode MS" w:hAnsi="Times New Roman" w:cs="Times New Roman"/>
          <w:szCs w:val="20"/>
        </w:rPr>
        <w:t>;</w:t>
      </w:r>
      <w:r w:rsidR="00C70557">
        <w:rPr>
          <w:rFonts w:ascii="Times New Roman" w:eastAsia="Arial Unicode MS" w:hAnsi="Times New Roman" w:cs="Times New Roman"/>
          <w:szCs w:val="20"/>
        </w:rPr>
        <w:t xml:space="preserve"> Table 2: Consequence Rating, Table 3 Likelihood of Occurrence Rating and Table 4: Risk Score Classifications</w:t>
      </w:r>
      <w:r w:rsidRPr="0039436D">
        <w:rPr>
          <w:rFonts w:ascii="Times New Roman" w:eastAsia="Arial Unicode MS" w:hAnsi="Times New Roman" w:cs="Times New Roman"/>
          <w:b/>
          <w:bCs/>
          <w:szCs w:val="20"/>
        </w:rPr>
        <w:t xml:space="preserve"> </w:t>
      </w:r>
      <w:r w:rsidRPr="0039436D">
        <w:rPr>
          <w:rFonts w:ascii="Times New Roman" w:eastAsia="Arial Unicode MS" w:hAnsi="Times New Roman" w:cs="Times New Roman"/>
          <w:szCs w:val="20"/>
        </w:rPr>
        <w:t xml:space="preserve">(aka, Probability and Impact Matrix).  </w:t>
      </w:r>
      <w:r w:rsidR="00C70557" w:rsidRPr="00C70557">
        <w:rPr>
          <w:rFonts w:ascii="Times New Roman" w:eastAsia="Times New Roman" w:hAnsi="Times New Roman" w:cs="Times New Roman"/>
          <w:i/>
          <w:color w:val="0000FF"/>
        </w:rPr>
        <w:t>&lt;It is recommended not to modify these tables</w:t>
      </w:r>
      <w:r w:rsidR="007D4592">
        <w:rPr>
          <w:rFonts w:ascii="Times New Roman" w:eastAsia="Times New Roman" w:hAnsi="Times New Roman" w:cs="Times New Roman"/>
          <w:i/>
          <w:color w:val="0000FF"/>
        </w:rPr>
        <w:t>.</w:t>
      </w:r>
      <w:r w:rsidR="00C70557" w:rsidRPr="00C70557">
        <w:rPr>
          <w:rFonts w:ascii="Times New Roman" w:eastAsia="Times New Roman" w:hAnsi="Times New Roman" w:cs="Times New Roman"/>
          <w:i/>
          <w:color w:val="0000FF"/>
        </w:rPr>
        <w:t xml:space="preserve"> </w:t>
      </w:r>
      <w:r w:rsidR="007D4592">
        <w:rPr>
          <w:rFonts w:ascii="Times New Roman" w:eastAsia="Times New Roman" w:hAnsi="Times New Roman" w:cs="Times New Roman"/>
          <w:i/>
          <w:color w:val="0000FF"/>
        </w:rPr>
        <w:t>H</w:t>
      </w:r>
      <w:r w:rsidR="00C70557" w:rsidRPr="00C70557">
        <w:rPr>
          <w:rFonts w:ascii="Times New Roman" w:eastAsia="Times New Roman" w:hAnsi="Times New Roman" w:cs="Times New Roman"/>
          <w:i/>
          <w:color w:val="0000FF"/>
        </w:rPr>
        <w:t>owever</w:t>
      </w:r>
      <w:r w:rsidR="007D4592">
        <w:rPr>
          <w:rFonts w:ascii="Times New Roman" w:eastAsia="Times New Roman" w:hAnsi="Times New Roman" w:cs="Times New Roman"/>
          <w:i/>
          <w:color w:val="0000FF"/>
        </w:rPr>
        <w:t>,</w:t>
      </w:r>
      <w:r w:rsidR="00C70557" w:rsidRPr="00C70557">
        <w:rPr>
          <w:rFonts w:ascii="Times New Roman" w:eastAsia="Times New Roman" w:hAnsi="Times New Roman" w:cs="Times New Roman"/>
          <w:i/>
          <w:color w:val="0000FF"/>
        </w:rPr>
        <w:t xml:space="preserve"> they can be m</w:t>
      </w:r>
      <w:r w:rsidR="007D4592">
        <w:rPr>
          <w:rFonts w:ascii="Times New Roman" w:eastAsia="Times New Roman" w:hAnsi="Times New Roman" w:cs="Times New Roman"/>
          <w:i/>
          <w:color w:val="0000FF"/>
        </w:rPr>
        <w:t>o</w:t>
      </w:r>
      <w:r w:rsidR="00C70557" w:rsidRPr="00C70557">
        <w:rPr>
          <w:rFonts w:ascii="Times New Roman" w:eastAsia="Times New Roman" w:hAnsi="Times New Roman" w:cs="Times New Roman"/>
          <w:i/>
          <w:color w:val="0000FF"/>
        </w:rPr>
        <w:t>d</w:t>
      </w:r>
      <w:r w:rsidR="007D4592">
        <w:rPr>
          <w:rFonts w:ascii="Times New Roman" w:eastAsia="Times New Roman" w:hAnsi="Times New Roman" w:cs="Times New Roman"/>
          <w:i/>
          <w:color w:val="0000FF"/>
        </w:rPr>
        <w:t>i</w:t>
      </w:r>
      <w:r w:rsidR="00C70557" w:rsidRPr="00C70557">
        <w:rPr>
          <w:rFonts w:ascii="Times New Roman" w:eastAsia="Times New Roman" w:hAnsi="Times New Roman" w:cs="Times New Roman"/>
          <w:i/>
          <w:color w:val="0000FF"/>
        </w:rPr>
        <w:t xml:space="preserve">fied on certain projects and then those modified tables shall be inserted </w:t>
      </w:r>
      <w:r w:rsidR="007D4592">
        <w:rPr>
          <w:rFonts w:ascii="Times New Roman" w:eastAsia="Times New Roman" w:hAnsi="Times New Roman" w:cs="Times New Roman"/>
          <w:i/>
          <w:color w:val="0000FF"/>
        </w:rPr>
        <w:t>here.</w:t>
      </w:r>
      <w:r w:rsidR="00C70557" w:rsidRPr="00C70557">
        <w:rPr>
          <w:rFonts w:ascii="Times New Roman" w:eastAsia="Times New Roman" w:hAnsi="Times New Roman" w:cs="Times New Roman"/>
          <w:i/>
          <w:color w:val="0000FF"/>
        </w:rPr>
        <w:t>&gt;</w:t>
      </w:r>
    </w:p>
    <w:p w14:paraId="0D3B8F09" w14:textId="77777777" w:rsidR="0039436D" w:rsidRDefault="0039436D" w:rsidP="0039436D">
      <w:pPr>
        <w:widowControl/>
        <w:autoSpaceDE/>
        <w:autoSpaceDN/>
        <w:adjustRightInd/>
        <w:spacing w:before="60" w:after="120"/>
        <w:ind w:left="540"/>
        <w:jc w:val="both"/>
        <w:rPr>
          <w:rFonts w:ascii="Times New Roman" w:eastAsia="Arial Unicode MS" w:hAnsi="Times New Roman" w:cs="Times New Roman"/>
          <w:szCs w:val="20"/>
        </w:rPr>
      </w:pPr>
      <w:r w:rsidRPr="0039436D">
        <w:rPr>
          <w:rFonts w:ascii="Times New Roman" w:eastAsia="Arial Unicode MS" w:hAnsi="Times New Roman" w:cs="Times New Roman"/>
          <w:szCs w:val="20"/>
        </w:rPr>
        <w:t>Risks are</w:t>
      </w:r>
      <w:r w:rsidRPr="0039436D">
        <w:rPr>
          <w:rFonts w:ascii="Times New Roman" w:eastAsia="Arial Unicode MS" w:hAnsi="Times New Roman" w:cs="Times New Roman"/>
          <w:b/>
          <w:bCs/>
          <w:szCs w:val="20"/>
        </w:rPr>
        <w:t xml:space="preserve"> </w:t>
      </w:r>
      <w:r w:rsidRPr="0039436D">
        <w:rPr>
          <w:rFonts w:ascii="Times New Roman" w:eastAsia="Arial Unicode MS" w:hAnsi="Times New Roman" w:cs="Times New Roman"/>
          <w:szCs w:val="20"/>
        </w:rPr>
        <w:t xml:space="preserve">first analyzed and evaluated in terms of </w:t>
      </w:r>
      <w:r w:rsidR="007D4592" w:rsidRPr="007D4592">
        <w:rPr>
          <w:rFonts w:ascii="Times New Roman" w:eastAsia="Arial Unicode MS" w:hAnsi="Times New Roman" w:cs="Times New Roman"/>
          <w:b/>
          <w:szCs w:val="20"/>
        </w:rPr>
        <w:t>likelihood</w:t>
      </w:r>
      <w:r w:rsidR="007D4592" w:rsidRPr="0039436D">
        <w:rPr>
          <w:rFonts w:ascii="Times New Roman" w:eastAsia="Arial Unicode MS" w:hAnsi="Times New Roman" w:cs="Times New Roman"/>
          <w:b/>
          <w:bCs/>
          <w:szCs w:val="20"/>
        </w:rPr>
        <w:t xml:space="preserve"> </w:t>
      </w:r>
      <w:r w:rsidRPr="0039436D">
        <w:rPr>
          <w:rFonts w:ascii="Times New Roman" w:eastAsia="Arial Unicode MS" w:hAnsi="Times New Roman" w:cs="Times New Roman"/>
          <w:szCs w:val="20"/>
        </w:rPr>
        <w:t>(</w:t>
      </w:r>
      <w:r w:rsidR="007D4592" w:rsidRPr="007D4592">
        <w:rPr>
          <w:rFonts w:ascii="Times New Roman" w:eastAsia="Arial Unicode MS" w:hAnsi="Times New Roman" w:cs="Times New Roman"/>
          <w:szCs w:val="20"/>
        </w:rPr>
        <w:t>probability</w:t>
      </w:r>
      <w:r w:rsidRPr="0039436D">
        <w:rPr>
          <w:rFonts w:ascii="Times New Roman" w:eastAsia="Arial Unicode MS" w:hAnsi="Times New Roman" w:cs="Times New Roman"/>
          <w:szCs w:val="20"/>
        </w:rPr>
        <w:t xml:space="preserve">) of occurrence and the </w:t>
      </w:r>
      <w:r w:rsidR="007D4592">
        <w:rPr>
          <w:rFonts w:ascii="Times New Roman" w:eastAsia="Arial Unicode MS" w:hAnsi="Times New Roman" w:cs="Times New Roman"/>
          <w:b/>
          <w:bCs/>
          <w:szCs w:val="20"/>
        </w:rPr>
        <w:t>consequence</w:t>
      </w:r>
      <w:r w:rsidRPr="0039436D">
        <w:rPr>
          <w:rFonts w:ascii="Times New Roman" w:eastAsia="Arial Unicode MS" w:hAnsi="Times New Roman" w:cs="Times New Roman"/>
          <w:szCs w:val="20"/>
        </w:rPr>
        <w:t xml:space="preserve"> (seriousness) if they should occur.  Then using these ratings in conjunction with the Risk Scoring Matrix, the risks can be </w:t>
      </w:r>
      <w:r w:rsidR="005746C7">
        <w:rPr>
          <w:rFonts w:ascii="Times New Roman" w:eastAsia="Arial Unicode MS" w:hAnsi="Times New Roman" w:cs="Times New Roman"/>
          <w:szCs w:val="20"/>
        </w:rPr>
        <w:t>scored</w:t>
      </w:r>
      <w:r w:rsidRPr="0039436D">
        <w:rPr>
          <w:rFonts w:ascii="Times New Roman" w:eastAsia="Arial Unicode MS" w:hAnsi="Times New Roman" w:cs="Times New Roman"/>
          <w:szCs w:val="20"/>
        </w:rPr>
        <w:t xml:space="preserve"> to provide a measure of the project’s risk exposure for each</w:t>
      </w:r>
      <w:r w:rsidR="00AB63FB">
        <w:rPr>
          <w:rFonts w:ascii="Times New Roman" w:eastAsia="Arial Unicode MS" w:hAnsi="Times New Roman" w:cs="Times New Roman"/>
          <w:szCs w:val="20"/>
        </w:rPr>
        <w:t xml:space="preserve"> risk</w:t>
      </w:r>
      <w:r w:rsidRPr="0039436D">
        <w:rPr>
          <w:rFonts w:ascii="Times New Roman" w:eastAsia="Arial Unicode MS" w:hAnsi="Times New Roman" w:cs="Times New Roman"/>
          <w:szCs w:val="20"/>
        </w:rPr>
        <w:t>.</w:t>
      </w:r>
    </w:p>
    <w:p w14:paraId="40EB14A7" w14:textId="77777777" w:rsidR="001C6930" w:rsidRPr="001C6930" w:rsidRDefault="005746C7" w:rsidP="001C6930">
      <w:pPr>
        <w:keepNext/>
        <w:keepLines/>
        <w:widowControl/>
        <w:numPr>
          <w:ilvl w:val="1"/>
          <w:numId w:val="0"/>
        </w:numPr>
        <w:tabs>
          <w:tab w:val="num" w:pos="576"/>
        </w:tabs>
        <w:autoSpaceDE/>
        <w:autoSpaceDN/>
        <w:adjustRightInd/>
        <w:spacing w:before="180" w:after="120"/>
        <w:ind w:left="576" w:hanging="576"/>
        <w:jc w:val="both"/>
        <w:outlineLvl w:val="1"/>
        <w:rPr>
          <w:rFonts w:ascii="Times New Roman" w:eastAsia="Arial Unicode MS" w:hAnsi="Times New Roman" w:cs="Arial Unicode MS"/>
          <w:b/>
          <w:bCs/>
          <w:caps/>
          <w:szCs w:val="36"/>
        </w:rPr>
      </w:pPr>
      <w:bookmarkStart w:id="26" w:name="_Toc148928083"/>
      <w:bookmarkStart w:id="27" w:name="_Toc107198565"/>
      <w:r>
        <w:rPr>
          <w:rFonts w:ascii="Times New Roman" w:eastAsia="Arial Unicode MS" w:hAnsi="Times New Roman" w:cs="Arial Unicode MS"/>
          <w:b/>
          <w:bCs/>
          <w:caps/>
          <w:szCs w:val="36"/>
        </w:rPr>
        <w:t xml:space="preserve">2.4 </w:t>
      </w:r>
      <w:r w:rsidR="001C6930" w:rsidRPr="001C6930">
        <w:rPr>
          <w:rFonts w:ascii="Times New Roman" w:eastAsia="Arial Unicode MS" w:hAnsi="Times New Roman" w:cs="Arial Unicode MS"/>
          <w:b/>
          <w:bCs/>
          <w:caps/>
          <w:szCs w:val="36"/>
        </w:rPr>
        <w:t>Risk Response</w:t>
      </w:r>
      <w:bookmarkEnd w:id="26"/>
    </w:p>
    <w:p w14:paraId="15840FFB" w14:textId="77777777" w:rsidR="00E57B70" w:rsidRDefault="001A59E5" w:rsidP="001C6930">
      <w:pPr>
        <w:widowControl/>
        <w:autoSpaceDE/>
        <w:autoSpaceDN/>
        <w:adjustRightInd/>
        <w:ind w:left="576"/>
        <w:jc w:val="both"/>
        <w:rPr>
          <w:rFonts w:ascii="Times New Roman" w:eastAsia="Times New Roman" w:hAnsi="Times New Roman" w:cs="Times New Roman"/>
        </w:rPr>
      </w:pPr>
      <w:r>
        <w:rPr>
          <w:rFonts w:ascii="Times New Roman" w:eastAsia="Times New Roman" w:hAnsi="Times New Roman" w:cs="Times New Roman"/>
          <w:bCs/>
        </w:rPr>
        <w:t>The Risk Responses will determine what can be done to reduce overall risk of the project by decreasing probability and impact of threats and increase the probability an impact of opportunities. This information is documented in the Response category of the risk register.</w:t>
      </w:r>
    </w:p>
    <w:p w14:paraId="0665C456" w14:textId="77777777" w:rsidR="00E57B70" w:rsidRDefault="00E57B70" w:rsidP="001C6930">
      <w:pPr>
        <w:widowControl/>
        <w:autoSpaceDE/>
        <w:autoSpaceDN/>
        <w:adjustRightInd/>
        <w:ind w:left="576"/>
        <w:jc w:val="both"/>
        <w:rPr>
          <w:rFonts w:ascii="Times New Roman" w:eastAsia="Times New Roman" w:hAnsi="Times New Roman" w:cs="Times New Roman"/>
        </w:rPr>
      </w:pPr>
    </w:p>
    <w:p w14:paraId="0929DAE8" w14:textId="77777777" w:rsidR="001C6930" w:rsidRPr="001C6930" w:rsidRDefault="001C6930" w:rsidP="001A59E5">
      <w:pPr>
        <w:widowControl/>
        <w:autoSpaceDE/>
        <w:autoSpaceDN/>
        <w:adjustRightInd/>
        <w:ind w:left="576"/>
        <w:jc w:val="both"/>
        <w:rPr>
          <w:rFonts w:ascii="Times New Roman" w:eastAsia="Times New Roman" w:hAnsi="Times New Roman" w:cs="Times New Roman"/>
        </w:rPr>
      </w:pPr>
      <w:r w:rsidRPr="001C6930">
        <w:rPr>
          <w:rFonts w:ascii="Times New Roman" w:eastAsia="Times New Roman" w:hAnsi="Times New Roman" w:cs="Times New Roman"/>
        </w:rPr>
        <w:t xml:space="preserve">Each </w:t>
      </w:r>
      <w:r w:rsidR="001A59E5">
        <w:rPr>
          <w:rFonts w:ascii="Times New Roman" w:eastAsia="Times New Roman" w:hAnsi="Times New Roman" w:cs="Times New Roman"/>
        </w:rPr>
        <w:t xml:space="preserve">significant </w:t>
      </w:r>
      <w:r w:rsidRPr="001C6930">
        <w:rPr>
          <w:rFonts w:ascii="Times New Roman" w:eastAsia="Times New Roman" w:hAnsi="Times New Roman" w:cs="Times New Roman"/>
        </w:rPr>
        <w:t xml:space="preserve">risk (those </w:t>
      </w:r>
      <w:r w:rsidR="00E57B70">
        <w:rPr>
          <w:rFonts w:ascii="Times New Roman" w:eastAsia="Times New Roman" w:hAnsi="Times New Roman" w:cs="Times New Roman"/>
        </w:rPr>
        <w:t xml:space="preserve">generally </w:t>
      </w:r>
      <w:r w:rsidRPr="001C6930">
        <w:rPr>
          <w:rFonts w:ascii="Times New Roman" w:eastAsia="Times New Roman" w:hAnsi="Times New Roman" w:cs="Times New Roman"/>
        </w:rPr>
        <w:t>falling in the Red</w:t>
      </w:r>
      <w:r w:rsidR="00E57B70">
        <w:rPr>
          <w:rFonts w:ascii="Times New Roman" w:eastAsia="Times New Roman" w:hAnsi="Times New Roman" w:cs="Times New Roman"/>
        </w:rPr>
        <w:t>, Orange</w:t>
      </w:r>
      <w:r w:rsidRPr="001C6930">
        <w:rPr>
          <w:rFonts w:ascii="Times New Roman" w:eastAsia="Times New Roman" w:hAnsi="Times New Roman" w:cs="Times New Roman"/>
        </w:rPr>
        <w:t xml:space="preserve"> &amp; Yellow zones) will </w:t>
      </w:r>
      <w:r w:rsidR="00E57B70">
        <w:rPr>
          <w:rFonts w:ascii="Times New Roman" w:eastAsia="Times New Roman" w:hAnsi="Times New Roman" w:cs="Times New Roman"/>
        </w:rPr>
        <w:t xml:space="preserve">have the response category of the Risk Register </w:t>
      </w:r>
      <w:r w:rsidR="001A59E5">
        <w:rPr>
          <w:rFonts w:ascii="Times New Roman" w:eastAsia="Times New Roman" w:hAnsi="Times New Roman" w:cs="Times New Roman"/>
        </w:rPr>
        <w:t>completed.</w:t>
      </w:r>
      <w:r w:rsidRPr="001C6930">
        <w:rPr>
          <w:rFonts w:ascii="Times New Roman" w:eastAsia="Times New Roman" w:hAnsi="Times New Roman" w:cs="Times New Roman"/>
        </w:rPr>
        <w:br/>
      </w:r>
    </w:p>
    <w:p w14:paraId="25BFAA95" w14:textId="77777777" w:rsidR="001C6930" w:rsidRDefault="001C6930" w:rsidP="001C6930">
      <w:pPr>
        <w:widowControl/>
        <w:autoSpaceDE/>
        <w:autoSpaceDN/>
        <w:adjustRightInd/>
        <w:ind w:left="576"/>
        <w:jc w:val="both"/>
        <w:rPr>
          <w:rFonts w:ascii="Times New Roman" w:eastAsia="Times New Roman" w:hAnsi="Times New Roman" w:cs="Times New Roman"/>
        </w:rPr>
      </w:pPr>
      <w:r w:rsidRPr="001C6930">
        <w:rPr>
          <w:rFonts w:ascii="Times New Roman" w:eastAsia="Times New Roman" w:hAnsi="Times New Roman" w:cs="Times New Roman"/>
        </w:rPr>
        <w:t xml:space="preserve">For each </w:t>
      </w:r>
      <w:r w:rsidR="001A59E5">
        <w:rPr>
          <w:rFonts w:ascii="Times New Roman" w:eastAsia="Times New Roman" w:hAnsi="Times New Roman" w:cs="Times New Roman"/>
        </w:rPr>
        <w:t>significant</w:t>
      </w:r>
      <w:r w:rsidRPr="001C6930">
        <w:rPr>
          <w:rFonts w:ascii="Times New Roman" w:eastAsia="Times New Roman" w:hAnsi="Times New Roman" w:cs="Times New Roman"/>
        </w:rPr>
        <w:t xml:space="preserve"> risk that is to be mitigated or that is accepted,</w:t>
      </w:r>
      <w:r w:rsidR="005746C7">
        <w:rPr>
          <w:rFonts w:ascii="Times New Roman" w:eastAsia="Times New Roman" w:hAnsi="Times New Roman" w:cs="Times New Roman"/>
        </w:rPr>
        <w:t xml:space="preserve"> </w:t>
      </w:r>
      <w:r w:rsidRPr="001C6930">
        <w:rPr>
          <w:rFonts w:ascii="Times New Roman" w:eastAsia="Times New Roman" w:hAnsi="Times New Roman" w:cs="Times New Roman"/>
        </w:rPr>
        <w:t xml:space="preserve">a course of action will be outlined </w:t>
      </w:r>
      <w:proofErr w:type="gramStart"/>
      <w:r w:rsidR="00D74B5E">
        <w:rPr>
          <w:rFonts w:ascii="Times New Roman" w:eastAsia="Times New Roman" w:hAnsi="Times New Roman" w:cs="Times New Roman"/>
        </w:rPr>
        <w:t xml:space="preserve">in the </w:t>
      </w:r>
      <w:r w:rsidRPr="001C6930">
        <w:rPr>
          <w:rFonts w:ascii="Times New Roman" w:eastAsia="Times New Roman" w:hAnsi="Times New Roman" w:cs="Times New Roman"/>
        </w:rPr>
        <w:t>event that</w:t>
      </w:r>
      <w:proofErr w:type="gramEnd"/>
      <w:r w:rsidRPr="001C6930">
        <w:rPr>
          <w:rFonts w:ascii="Times New Roman" w:eastAsia="Times New Roman" w:hAnsi="Times New Roman" w:cs="Times New Roman"/>
        </w:rPr>
        <w:t xml:space="preserve"> the risk does materialize in order to minimize its impact.</w:t>
      </w:r>
    </w:p>
    <w:p w14:paraId="44FFE7BA" w14:textId="77777777" w:rsidR="00A91DDD" w:rsidRDefault="00A91DDD" w:rsidP="001C6930">
      <w:pPr>
        <w:widowControl/>
        <w:autoSpaceDE/>
        <w:autoSpaceDN/>
        <w:adjustRightInd/>
        <w:ind w:left="576"/>
        <w:jc w:val="both"/>
        <w:rPr>
          <w:rFonts w:ascii="Times New Roman" w:eastAsia="Times New Roman" w:hAnsi="Times New Roman" w:cs="Times New Roman"/>
        </w:rPr>
      </w:pPr>
    </w:p>
    <w:p w14:paraId="28699CFE" w14:textId="77777777" w:rsidR="001C6930" w:rsidRPr="001C6930" w:rsidRDefault="005746C7" w:rsidP="001C6930">
      <w:pPr>
        <w:keepNext/>
        <w:keepLines/>
        <w:widowControl/>
        <w:numPr>
          <w:ilvl w:val="1"/>
          <w:numId w:val="0"/>
        </w:numPr>
        <w:tabs>
          <w:tab w:val="num" w:pos="576"/>
        </w:tabs>
        <w:autoSpaceDE/>
        <w:autoSpaceDN/>
        <w:adjustRightInd/>
        <w:spacing w:before="180" w:after="120"/>
        <w:ind w:left="576" w:hanging="576"/>
        <w:jc w:val="both"/>
        <w:outlineLvl w:val="1"/>
        <w:rPr>
          <w:rFonts w:ascii="Times New Roman" w:eastAsia="Arial Unicode MS" w:hAnsi="Times New Roman" w:cs="Arial Unicode MS"/>
          <w:b/>
          <w:bCs/>
          <w:caps/>
          <w:szCs w:val="36"/>
        </w:rPr>
      </w:pPr>
      <w:bookmarkStart w:id="28" w:name="_Toc148928084"/>
      <w:r>
        <w:rPr>
          <w:rFonts w:ascii="Times New Roman" w:eastAsia="Arial Unicode MS" w:hAnsi="Times New Roman" w:cs="Arial Unicode MS"/>
          <w:b/>
          <w:bCs/>
          <w:caps/>
          <w:szCs w:val="36"/>
        </w:rPr>
        <w:t xml:space="preserve">2.5 </w:t>
      </w:r>
      <w:r w:rsidR="001C6930" w:rsidRPr="001C6930">
        <w:rPr>
          <w:rFonts w:ascii="Times New Roman" w:eastAsia="Arial Unicode MS" w:hAnsi="Times New Roman" w:cs="Arial Unicode MS"/>
          <w:b/>
          <w:bCs/>
          <w:caps/>
          <w:szCs w:val="36"/>
        </w:rPr>
        <w:t xml:space="preserve">Risk </w:t>
      </w:r>
      <w:r w:rsidR="0027758C">
        <w:rPr>
          <w:rFonts w:ascii="Times New Roman" w:eastAsia="Arial Unicode MS" w:hAnsi="Times New Roman" w:cs="Arial Unicode MS"/>
          <w:b/>
          <w:bCs/>
          <w:caps/>
          <w:szCs w:val="36"/>
        </w:rPr>
        <w:t xml:space="preserve">Peporting - includes </w:t>
      </w:r>
      <w:r w:rsidR="001C6930" w:rsidRPr="001C6930">
        <w:rPr>
          <w:rFonts w:ascii="Times New Roman" w:eastAsia="Arial Unicode MS" w:hAnsi="Times New Roman" w:cs="Arial Unicode MS"/>
          <w:b/>
          <w:bCs/>
          <w:caps/>
          <w:szCs w:val="36"/>
        </w:rPr>
        <w:t>Monitoring</w:t>
      </w:r>
      <w:r w:rsidR="0027758C">
        <w:rPr>
          <w:rFonts w:ascii="Times New Roman" w:eastAsia="Arial Unicode MS" w:hAnsi="Times New Roman" w:cs="Arial Unicode MS"/>
          <w:b/>
          <w:bCs/>
          <w:caps/>
          <w:szCs w:val="36"/>
        </w:rPr>
        <w:t xml:space="preserve"> and</w:t>
      </w:r>
      <w:r w:rsidR="001C6930" w:rsidRPr="001C6930">
        <w:rPr>
          <w:rFonts w:ascii="Times New Roman" w:eastAsia="Arial Unicode MS" w:hAnsi="Times New Roman" w:cs="Arial Unicode MS"/>
          <w:b/>
          <w:bCs/>
          <w:caps/>
          <w:szCs w:val="36"/>
        </w:rPr>
        <w:t xml:space="preserve"> Controlling</w:t>
      </w:r>
      <w:bookmarkEnd w:id="27"/>
      <w:bookmarkEnd w:id="28"/>
    </w:p>
    <w:p w14:paraId="76B88E9E" w14:textId="77777777" w:rsidR="00A334A5" w:rsidRDefault="00A334A5" w:rsidP="001C6930">
      <w:pPr>
        <w:widowControl/>
        <w:autoSpaceDE/>
        <w:autoSpaceDN/>
        <w:adjustRightInd/>
        <w:ind w:left="576"/>
        <w:jc w:val="both"/>
        <w:rPr>
          <w:rFonts w:ascii="Times New Roman" w:eastAsia="Times New Roman" w:hAnsi="Times New Roman" w:cs="Times New Roman"/>
        </w:rPr>
      </w:pPr>
    </w:p>
    <w:p w14:paraId="21443524" w14:textId="77777777" w:rsidR="001C6930" w:rsidRDefault="00A334A5" w:rsidP="001C6930">
      <w:pPr>
        <w:widowControl/>
        <w:autoSpaceDE/>
        <w:autoSpaceDN/>
        <w:adjustRightInd/>
        <w:ind w:left="576"/>
        <w:jc w:val="both"/>
        <w:rPr>
          <w:rFonts w:ascii="Times New Roman" w:eastAsia="Times New Roman" w:hAnsi="Times New Roman" w:cs="Times New Roman"/>
        </w:rPr>
      </w:pPr>
      <w:r>
        <w:rPr>
          <w:rFonts w:ascii="Times New Roman" w:eastAsia="Times New Roman" w:hAnsi="Times New Roman" w:cs="Times New Roman"/>
        </w:rPr>
        <w:t xml:space="preserve">Risk management is an iterative process throughout the project lifecycle with </w:t>
      </w:r>
      <w:r w:rsidR="00A70B3C">
        <w:rPr>
          <w:rFonts w:ascii="Times New Roman" w:eastAsia="Times New Roman" w:hAnsi="Times New Roman" w:cs="Times New Roman"/>
        </w:rPr>
        <w:t>updates</w:t>
      </w:r>
      <w:r>
        <w:rPr>
          <w:rFonts w:ascii="Times New Roman" w:eastAsia="Times New Roman" w:hAnsi="Times New Roman" w:cs="Times New Roman"/>
        </w:rPr>
        <w:t xml:space="preserve"> noted in the Risk Register.</w:t>
      </w:r>
      <w:r w:rsidR="00A70B3C">
        <w:rPr>
          <w:rFonts w:ascii="Times New Roman" w:eastAsia="Times New Roman" w:hAnsi="Times New Roman" w:cs="Times New Roman"/>
        </w:rPr>
        <w:t xml:space="preserve"> This process includes monitoring previously identified risks, reevaluating these existing risks for effectiveness and identifying new risks to</w:t>
      </w:r>
      <w:r w:rsidR="001C6930" w:rsidRPr="001C6930">
        <w:rPr>
          <w:rFonts w:ascii="Times New Roman" w:eastAsia="Times New Roman" w:hAnsi="Times New Roman" w:cs="Times New Roman"/>
        </w:rPr>
        <w:t xml:space="preserve"> be analyzed for their possible impact.</w:t>
      </w:r>
      <w:r>
        <w:rPr>
          <w:rFonts w:ascii="Times New Roman" w:eastAsia="Times New Roman" w:hAnsi="Times New Roman" w:cs="Times New Roman"/>
        </w:rPr>
        <w:t xml:space="preserve"> </w:t>
      </w:r>
    </w:p>
    <w:p w14:paraId="50B775BA" w14:textId="77777777" w:rsidR="00A334A5" w:rsidRDefault="00A334A5" w:rsidP="001C6930">
      <w:pPr>
        <w:widowControl/>
        <w:autoSpaceDE/>
        <w:autoSpaceDN/>
        <w:adjustRightInd/>
        <w:ind w:left="576"/>
        <w:jc w:val="both"/>
        <w:rPr>
          <w:rFonts w:ascii="Times New Roman" w:eastAsia="Times New Roman" w:hAnsi="Times New Roman" w:cs="Times New Roman"/>
        </w:rPr>
      </w:pPr>
    </w:p>
    <w:p w14:paraId="292C3DA2" w14:textId="77777777" w:rsidR="00A334A5" w:rsidRPr="009427E0" w:rsidRDefault="009427E0" w:rsidP="009427E0">
      <w:pPr>
        <w:widowControl/>
        <w:autoSpaceDE/>
        <w:autoSpaceDN/>
        <w:adjustRightInd/>
        <w:ind w:left="576"/>
        <w:jc w:val="both"/>
        <w:rPr>
          <w:rFonts w:ascii="Times New Roman" w:eastAsia="Times New Roman" w:hAnsi="Times New Roman" w:cs="Times New Roman"/>
        </w:rPr>
      </w:pPr>
      <w:r w:rsidRPr="009427E0">
        <w:rPr>
          <w:rFonts w:ascii="Times New Roman" w:eastAsia="Times New Roman" w:hAnsi="Times New Roman" w:cs="Times New Roman"/>
        </w:rPr>
        <w:t>Activities involved in Risk Monitoring, Controlling and Reporting include:</w:t>
      </w:r>
    </w:p>
    <w:p w14:paraId="21453A42" w14:textId="77777777" w:rsidR="00A334A5" w:rsidRDefault="00A334A5" w:rsidP="009427E0">
      <w:pPr>
        <w:pStyle w:val="ListParagraph"/>
        <w:widowControl/>
        <w:numPr>
          <w:ilvl w:val="0"/>
          <w:numId w:val="16"/>
        </w:numPr>
        <w:shd w:val="clear" w:color="auto" w:fill="FFFFFF"/>
        <w:autoSpaceDE/>
        <w:autoSpaceDN/>
        <w:adjustRightInd/>
        <w:spacing w:before="60" w:after="60"/>
        <w:jc w:val="both"/>
        <w:rPr>
          <w:rFonts w:ascii="Times New Roman" w:eastAsia="Times New Roman" w:hAnsi="Times New Roman" w:cs="Times New Roman"/>
          <w:i/>
          <w:color w:val="0000FF"/>
          <w:szCs w:val="20"/>
        </w:rPr>
      </w:pPr>
      <w:r w:rsidRPr="009427E0">
        <w:rPr>
          <w:rFonts w:ascii="Times New Roman" w:eastAsia="Times New Roman" w:hAnsi="Times New Roman" w:cs="Times New Roman"/>
          <w:i/>
          <w:color w:val="0000FF"/>
          <w:szCs w:val="20"/>
        </w:rPr>
        <w:lastRenderedPageBreak/>
        <w:t>&lt;</w:t>
      </w:r>
      <w:r w:rsidR="008E7794">
        <w:rPr>
          <w:rFonts w:ascii="Times New Roman" w:eastAsia="Times New Roman" w:hAnsi="Times New Roman" w:cs="Times New Roman"/>
          <w:i/>
          <w:color w:val="0000FF"/>
          <w:szCs w:val="20"/>
        </w:rPr>
        <w:t>E</w:t>
      </w:r>
      <w:r w:rsidR="009427E0">
        <w:rPr>
          <w:rFonts w:ascii="Times New Roman" w:eastAsia="Times New Roman" w:hAnsi="Times New Roman" w:cs="Times New Roman"/>
          <w:i/>
          <w:color w:val="0000FF"/>
          <w:szCs w:val="20"/>
        </w:rPr>
        <w:t xml:space="preserve">stablish </w:t>
      </w:r>
      <w:r w:rsidR="00C27216">
        <w:rPr>
          <w:rFonts w:ascii="Times New Roman" w:eastAsia="Times New Roman" w:hAnsi="Times New Roman" w:cs="Times New Roman"/>
          <w:i/>
          <w:color w:val="0000FF"/>
          <w:szCs w:val="20"/>
        </w:rPr>
        <w:t>how frequently review of the risks</w:t>
      </w:r>
      <w:r w:rsidR="009427E0">
        <w:rPr>
          <w:rFonts w:ascii="Times New Roman" w:eastAsia="Times New Roman" w:hAnsi="Times New Roman" w:cs="Times New Roman"/>
          <w:i/>
          <w:color w:val="0000FF"/>
          <w:szCs w:val="20"/>
        </w:rPr>
        <w:t xml:space="preserve"> will occur</w:t>
      </w:r>
      <w:r w:rsidR="00C27216">
        <w:rPr>
          <w:rFonts w:ascii="Times New Roman" w:eastAsia="Times New Roman" w:hAnsi="Times New Roman" w:cs="Times New Roman"/>
          <w:i/>
          <w:color w:val="0000FF"/>
          <w:szCs w:val="20"/>
        </w:rPr>
        <w:t xml:space="preserve"> and </w:t>
      </w:r>
      <w:r w:rsidR="008E7794">
        <w:rPr>
          <w:rFonts w:ascii="Times New Roman" w:eastAsia="Times New Roman" w:hAnsi="Times New Roman" w:cs="Times New Roman"/>
          <w:i/>
          <w:color w:val="0000FF"/>
          <w:szCs w:val="20"/>
        </w:rPr>
        <w:t>ensure that</w:t>
      </w:r>
      <w:r w:rsidR="00C27216">
        <w:rPr>
          <w:rFonts w:ascii="Times New Roman" w:eastAsia="Times New Roman" w:hAnsi="Times New Roman" w:cs="Times New Roman"/>
          <w:i/>
          <w:color w:val="0000FF"/>
          <w:szCs w:val="20"/>
        </w:rPr>
        <w:t xml:space="preserve"> emerging risks are </w:t>
      </w:r>
      <w:r w:rsidR="00477659">
        <w:rPr>
          <w:rFonts w:ascii="Times New Roman" w:eastAsia="Times New Roman" w:hAnsi="Times New Roman" w:cs="Times New Roman"/>
          <w:i/>
          <w:color w:val="0000FF"/>
          <w:szCs w:val="20"/>
        </w:rPr>
        <w:t xml:space="preserve">identified and are </w:t>
      </w:r>
      <w:r w:rsidR="00C27216">
        <w:rPr>
          <w:rFonts w:ascii="Times New Roman" w:eastAsia="Times New Roman" w:hAnsi="Times New Roman" w:cs="Times New Roman"/>
          <w:i/>
          <w:color w:val="0000FF"/>
          <w:szCs w:val="20"/>
        </w:rPr>
        <w:t>a</w:t>
      </w:r>
      <w:r w:rsidR="00782BED">
        <w:rPr>
          <w:rFonts w:ascii="Times New Roman" w:eastAsia="Times New Roman" w:hAnsi="Times New Roman" w:cs="Times New Roman"/>
          <w:i/>
          <w:color w:val="0000FF"/>
          <w:szCs w:val="20"/>
        </w:rPr>
        <w:t>d</w:t>
      </w:r>
      <w:r w:rsidR="00C27216">
        <w:rPr>
          <w:rFonts w:ascii="Times New Roman" w:eastAsia="Times New Roman" w:hAnsi="Times New Roman" w:cs="Times New Roman"/>
          <w:i/>
          <w:color w:val="0000FF"/>
          <w:szCs w:val="20"/>
        </w:rPr>
        <w:t xml:space="preserve">dressed, </w:t>
      </w:r>
      <w:proofErr w:type="spellStart"/>
      <w:r w:rsidR="00C27216">
        <w:rPr>
          <w:rFonts w:ascii="Times New Roman" w:eastAsia="Times New Roman" w:hAnsi="Times New Roman" w:cs="Times New Roman"/>
          <w:i/>
          <w:color w:val="0000FF"/>
          <w:szCs w:val="20"/>
        </w:rPr>
        <w:t>eg.</w:t>
      </w:r>
      <w:proofErr w:type="spellEnd"/>
      <w:r w:rsidR="00C27216">
        <w:rPr>
          <w:rFonts w:ascii="Times New Roman" w:eastAsia="Times New Roman" w:hAnsi="Times New Roman" w:cs="Times New Roman"/>
          <w:i/>
          <w:color w:val="0000FF"/>
          <w:szCs w:val="20"/>
        </w:rPr>
        <w:t xml:space="preserve"> </w:t>
      </w:r>
      <w:r w:rsidR="00477659">
        <w:rPr>
          <w:rFonts w:ascii="Times New Roman" w:eastAsia="Times New Roman" w:hAnsi="Times New Roman" w:cs="Times New Roman"/>
          <w:i/>
          <w:color w:val="0000FF"/>
          <w:szCs w:val="20"/>
        </w:rPr>
        <w:t>Risk identification efforts at w</w:t>
      </w:r>
      <w:r w:rsidR="00C27216">
        <w:rPr>
          <w:rFonts w:ascii="Times New Roman" w:eastAsia="Times New Roman" w:hAnsi="Times New Roman" w:cs="Times New Roman"/>
          <w:i/>
          <w:color w:val="0000FF"/>
          <w:szCs w:val="20"/>
        </w:rPr>
        <w:t>eekly, monthly</w:t>
      </w:r>
      <w:r w:rsidR="00782BED">
        <w:rPr>
          <w:rFonts w:ascii="Times New Roman" w:eastAsia="Times New Roman" w:hAnsi="Times New Roman" w:cs="Times New Roman"/>
          <w:i/>
          <w:color w:val="0000FF"/>
          <w:szCs w:val="20"/>
        </w:rPr>
        <w:t>, design meetings and construction meetings, etc.</w:t>
      </w:r>
      <w:r w:rsidRPr="009427E0">
        <w:rPr>
          <w:rFonts w:ascii="Times New Roman" w:eastAsia="Times New Roman" w:hAnsi="Times New Roman" w:cs="Times New Roman"/>
          <w:i/>
          <w:color w:val="0000FF"/>
          <w:szCs w:val="20"/>
        </w:rPr>
        <w:t>&gt;</w:t>
      </w:r>
    </w:p>
    <w:p w14:paraId="77D8B79C" w14:textId="77777777" w:rsidR="00C27216" w:rsidRDefault="00C27216" w:rsidP="00C27216">
      <w:pPr>
        <w:pStyle w:val="ListParagraph"/>
        <w:widowControl/>
        <w:numPr>
          <w:ilvl w:val="0"/>
          <w:numId w:val="16"/>
        </w:numPr>
        <w:shd w:val="clear" w:color="auto" w:fill="FFFFFF"/>
        <w:autoSpaceDE/>
        <w:autoSpaceDN/>
        <w:adjustRightInd/>
        <w:spacing w:before="60" w:after="60"/>
        <w:jc w:val="both"/>
        <w:rPr>
          <w:rFonts w:ascii="Times New Roman" w:eastAsia="Times New Roman" w:hAnsi="Times New Roman" w:cs="Times New Roman"/>
          <w:i/>
          <w:color w:val="0000FF"/>
          <w:szCs w:val="20"/>
        </w:rPr>
      </w:pPr>
      <w:r w:rsidRPr="009427E0">
        <w:rPr>
          <w:rFonts w:ascii="Times New Roman" w:eastAsia="Times New Roman" w:hAnsi="Times New Roman" w:cs="Times New Roman"/>
          <w:i/>
          <w:color w:val="0000FF"/>
          <w:szCs w:val="20"/>
        </w:rPr>
        <w:t>&lt;</w:t>
      </w:r>
      <w:r w:rsidR="008E7794">
        <w:rPr>
          <w:rFonts w:ascii="Times New Roman" w:eastAsia="Times New Roman" w:hAnsi="Times New Roman" w:cs="Times New Roman"/>
          <w:i/>
          <w:color w:val="0000FF"/>
          <w:szCs w:val="20"/>
        </w:rPr>
        <w:t>E</w:t>
      </w:r>
      <w:r>
        <w:rPr>
          <w:rFonts w:ascii="Times New Roman" w:eastAsia="Times New Roman" w:hAnsi="Times New Roman" w:cs="Times New Roman"/>
          <w:i/>
          <w:color w:val="0000FF"/>
          <w:szCs w:val="20"/>
        </w:rPr>
        <w:t xml:space="preserve">stablish when MSD will </w:t>
      </w:r>
      <w:proofErr w:type="gramStart"/>
      <w:r>
        <w:rPr>
          <w:rFonts w:ascii="Times New Roman" w:eastAsia="Times New Roman" w:hAnsi="Times New Roman" w:cs="Times New Roman"/>
          <w:i/>
          <w:color w:val="0000FF"/>
          <w:szCs w:val="20"/>
        </w:rPr>
        <w:t>received</w:t>
      </w:r>
      <w:proofErr w:type="gramEnd"/>
      <w:r>
        <w:rPr>
          <w:rFonts w:ascii="Times New Roman" w:eastAsia="Times New Roman" w:hAnsi="Times New Roman" w:cs="Times New Roman"/>
          <w:i/>
          <w:color w:val="0000FF"/>
          <w:szCs w:val="20"/>
        </w:rPr>
        <w:t xml:space="preserve"> Risk Register submittal updates. This should at least occur with each milestone submittal during design phase</w:t>
      </w:r>
      <w:r w:rsidR="00782BED">
        <w:rPr>
          <w:rFonts w:ascii="Times New Roman" w:eastAsia="Times New Roman" w:hAnsi="Times New Roman" w:cs="Times New Roman"/>
          <w:i/>
          <w:color w:val="0000FF"/>
          <w:szCs w:val="20"/>
        </w:rPr>
        <w:t>. For projects with extensive risk registers a Summary of Top risk may be considered for ease of reading by MSD</w:t>
      </w:r>
      <w:r w:rsidRPr="009427E0">
        <w:rPr>
          <w:rFonts w:ascii="Times New Roman" w:eastAsia="Times New Roman" w:hAnsi="Times New Roman" w:cs="Times New Roman"/>
          <w:i/>
          <w:color w:val="0000FF"/>
          <w:szCs w:val="20"/>
        </w:rPr>
        <w:t>&gt;</w:t>
      </w:r>
    </w:p>
    <w:p w14:paraId="5008E05F" w14:textId="77777777" w:rsidR="00731DC1" w:rsidRDefault="00731DC1" w:rsidP="00731DC1">
      <w:pPr>
        <w:pStyle w:val="ListParagraph"/>
        <w:widowControl/>
        <w:numPr>
          <w:ilvl w:val="0"/>
          <w:numId w:val="16"/>
        </w:numPr>
        <w:shd w:val="clear" w:color="auto" w:fill="FFFFFF"/>
        <w:autoSpaceDE/>
        <w:autoSpaceDN/>
        <w:adjustRightInd/>
        <w:spacing w:before="60" w:after="60"/>
        <w:jc w:val="both"/>
        <w:rPr>
          <w:rFonts w:ascii="Times New Roman" w:eastAsia="Times New Roman" w:hAnsi="Times New Roman" w:cs="Times New Roman"/>
          <w:i/>
          <w:color w:val="0000FF"/>
          <w:szCs w:val="20"/>
        </w:rPr>
      </w:pPr>
      <w:r>
        <w:rPr>
          <w:rFonts w:ascii="Times New Roman" w:eastAsia="Times New Roman" w:hAnsi="Times New Roman" w:cs="Times New Roman"/>
          <w:i/>
          <w:color w:val="0000FF"/>
          <w:szCs w:val="20"/>
        </w:rPr>
        <w:t>&lt;Evaluate and re-status previously included risks.&gt;</w:t>
      </w:r>
    </w:p>
    <w:p w14:paraId="60A956F0" w14:textId="77777777" w:rsidR="00FF331A" w:rsidRDefault="00FF331A" w:rsidP="00FF331A">
      <w:pPr>
        <w:pStyle w:val="ListParagraph"/>
        <w:widowControl/>
        <w:numPr>
          <w:ilvl w:val="0"/>
          <w:numId w:val="16"/>
        </w:numPr>
        <w:shd w:val="clear" w:color="auto" w:fill="FFFFFF"/>
        <w:autoSpaceDE/>
        <w:adjustRightInd/>
        <w:spacing w:before="60" w:after="60"/>
        <w:jc w:val="both"/>
        <w:rPr>
          <w:rFonts w:ascii="Times New Roman" w:eastAsia="Times New Roman" w:hAnsi="Times New Roman" w:cs="Times New Roman"/>
          <w:i/>
          <w:color w:val="0000FF"/>
          <w:szCs w:val="20"/>
        </w:rPr>
      </w:pPr>
      <w:r>
        <w:rPr>
          <w:rFonts w:ascii="Times New Roman" w:eastAsia="Times New Roman" w:hAnsi="Times New Roman" w:cs="Times New Roman"/>
          <w:i/>
          <w:color w:val="0000FF"/>
          <w:szCs w:val="20"/>
        </w:rPr>
        <w:t>&lt;Establish the project Risk Manager’s name who will be responsible to ensure that the requirements of this Risk Management Plan are being implemented and list the members of the consultant team that will participate in risk management efforts.&gt;</w:t>
      </w:r>
    </w:p>
    <w:p w14:paraId="7BC1410E" w14:textId="77777777" w:rsidR="0020569B" w:rsidRDefault="0020569B" w:rsidP="008E7794">
      <w:pPr>
        <w:pStyle w:val="ListParagraph"/>
        <w:widowControl/>
        <w:numPr>
          <w:ilvl w:val="0"/>
          <w:numId w:val="16"/>
        </w:numPr>
        <w:shd w:val="clear" w:color="auto" w:fill="FFFFFF"/>
        <w:autoSpaceDE/>
        <w:autoSpaceDN/>
        <w:adjustRightInd/>
        <w:spacing w:before="60" w:after="60"/>
        <w:jc w:val="both"/>
        <w:rPr>
          <w:rFonts w:ascii="Times New Roman" w:eastAsia="Times New Roman" w:hAnsi="Times New Roman" w:cs="Times New Roman"/>
          <w:i/>
          <w:color w:val="0000FF"/>
          <w:szCs w:val="20"/>
        </w:rPr>
      </w:pPr>
      <w:r>
        <w:rPr>
          <w:rFonts w:ascii="Times New Roman" w:eastAsia="Times New Roman" w:hAnsi="Times New Roman" w:cs="Times New Roman"/>
          <w:i/>
          <w:color w:val="0000FF"/>
          <w:szCs w:val="20"/>
        </w:rPr>
        <w:t>&lt;For complex construction projects detail what risk management activities will occur during the construction phase.</w:t>
      </w:r>
      <w:r w:rsidR="00672CA4">
        <w:rPr>
          <w:rFonts w:ascii="Times New Roman" w:eastAsia="Times New Roman" w:hAnsi="Times New Roman" w:cs="Times New Roman"/>
          <w:i/>
          <w:color w:val="0000FF"/>
          <w:szCs w:val="20"/>
        </w:rPr>
        <w:t>&gt;</w:t>
      </w:r>
    </w:p>
    <w:p w14:paraId="3FE9BD2F" w14:textId="77777777" w:rsidR="001C6930" w:rsidRDefault="00477659" w:rsidP="001C6930">
      <w:pPr>
        <w:keepNext/>
        <w:widowControl/>
        <w:tabs>
          <w:tab w:val="num" w:pos="432"/>
        </w:tabs>
        <w:autoSpaceDE/>
        <w:autoSpaceDN/>
        <w:adjustRightInd/>
        <w:spacing w:before="180" w:after="120"/>
        <w:ind w:left="432" w:hanging="432"/>
        <w:jc w:val="both"/>
        <w:outlineLvl w:val="0"/>
        <w:rPr>
          <w:rFonts w:ascii="Times New Roman" w:eastAsia="Arial Unicode MS" w:hAnsi="Times New Roman" w:cs="Times New Roman"/>
          <w:b/>
          <w:bCs/>
          <w:caps/>
          <w:kern w:val="36"/>
          <w:sz w:val="28"/>
          <w:szCs w:val="48"/>
        </w:rPr>
      </w:pPr>
      <w:bookmarkStart w:id="29" w:name="_Toc148928085"/>
      <w:r w:rsidRPr="00477659">
        <w:rPr>
          <w:rFonts w:ascii="Times New Roman" w:eastAsia="Times New Roman" w:hAnsi="Times New Roman" w:cs="Times New Roman"/>
          <w:b/>
          <w:sz w:val="28"/>
          <w:szCs w:val="28"/>
        </w:rPr>
        <w:t>Section 3</w:t>
      </w:r>
      <w:r>
        <w:rPr>
          <w:rFonts w:ascii="Times New Roman" w:eastAsia="Times New Roman" w:hAnsi="Times New Roman" w:cs="Times New Roman"/>
          <w:b/>
          <w:sz w:val="28"/>
          <w:szCs w:val="28"/>
        </w:rPr>
        <w:t xml:space="preserve"> -</w:t>
      </w:r>
      <w:r>
        <w:rPr>
          <w:rFonts w:ascii="Times New Roman" w:eastAsia="Arial Unicode MS" w:hAnsi="Times New Roman" w:cs="Times New Roman"/>
          <w:b/>
          <w:bCs/>
          <w:caps/>
          <w:kern w:val="36"/>
          <w:sz w:val="28"/>
          <w:szCs w:val="48"/>
        </w:rPr>
        <w:t xml:space="preserve"> </w:t>
      </w:r>
      <w:r w:rsidR="00782BED">
        <w:rPr>
          <w:rFonts w:ascii="Times New Roman" w:eastAsia="Arial Unicode MS" w:hAnsi="Times New Roman" w:cs="Times New Roman"/>
          <w:b/>
          <w:bCs/>
          <w:caps/>
          <w:kern w:val="36"/>
          <w:sz w:val="28"/>
          <w:szCs w:val="48"/>
        </w:rPr>
        <w:t>Gover</w:t>
      </w:r>
      <w:r w:rsidR="003659E0">
        <w:rPr>
          <w:rFonts w:ascii="Times New Roman" w:eastAsia="Arial Unicode MS" w:hAnsi="Times New Roman" w:cs="Times New Roman"/>
          <w:b/>
          <w:bCs/>
          <w:caps/>
          <w:kern w:val="36"/>
          <w:sz w:val="28"/>
          <w:szCs w:val="48"/>
        </w:rPr>
        <w:t>n</w:t>
      </w:r>
      <w:r w:rsidR="00782BED">
        <w:rPr>
          <w:rFonts w:ascii="Times New Roman" w:eastAsia="Arial Unicode MS" w:hAnsi="Times New Roman" w:cs="Times New Roman"/>
          <w:b/>
          <w:bCs/>
          <w:caps/>
          <w:kern w:val="36"/>
          <w:sz w:val="28"/>
          <w:szCs w:val="48"/>
        </w:rPr>
        <w:t>ance Documents</w:t>
      </w:r>
      <w:bookmarkEnd w:id="29"/>
    </w:p>
    <w:p w14:paraId="050B7ABC" w14:textId="77777777" w:rsidR="001C6930" w:rsidRPr="001C6930" w:rsidRDefault="001C6930" w:rsidP="00782BED">
      <w:pPr>
        <w:autoSpaceDE/>
        <w:autoSpaceDN/>
        <w:adjustRightInd/>
        <w:spacing w:after="120" w:line="240" w:lineRule="atLeast"/>
        <w:ind w:left="576"/>
        <w:rPr>
          <w:rFonts w:ascii="Times New Roman" w:eastAsia="Times New Roman" w:hAnsi="Times New Roman" w:cs="Times New Roman"/>
          <w:i/>
          <w:color w:val="0000FF"/>
          <w:szCs w:val="20"/>
        </w:rPr>
      </w:pPr>
      <w:r w:rsidRPr="001C6930">
        <w:rPr>
          <w:rFonts w:ascii="Times New Roman" w:eastAsia="Times New Roman" w:hAnsi="Times New Roman" w:cs="Times New Roman"/>
          <w:i/>
          <w:color w:val="0000FF"/>
          <w:szCs w:val="20"/>
        </w:rPr>
        <w:t xml:space="preserve"> [Insert the name, version number, description, and physical location of any</w:t>
      </w:r>
      <w:r w:rsidR="00D915C1">
        <w:rPr>
          <w:rFonts w:ascii="Times New Roman" w:eastAsia="Times New Roman" w:hAnsi="Times New Roman" w:cs="Times New Roman"/>
          <w:i/>
          <w:color w:val="0000FF"/>
          <w:szCs w:val="20"/>
        </w:rPr>
        <w:t xml:space="preserve"> additional</w:t>
      </w:r>
      <w:r w:rsidRPr="001C6930">
        <w:rPr>
          <w:rFonts w:ascii="Times New Roman" w:eastAsia="Times New Roman" w:hAnsi="Times New Roman" w:cs="Times New Roman"/>
          <w:i/>
          <w:color w:val="0000FF"/>
          <w:szCs w:val="20"/>
        </w:rPr>
        <w:t xml:space="preserve"> documents referenced in this document.  Add rows to the table as necessary.</w:t>
      </w:r>
      <w:r w:rsidR="00D915C1">
        <w:rPr>
          <w:rFonts w:ascii="Times New Roman" w:eastAsia="Times New Roman" w:hAnsi="Times New Roman" w:cs="Times New Roman"/>
          <w:i/>
          <w:color w:val="0000FF"/>
          <w:szCs w:val="20"/>
        </w:rPr>
        <w:t xml:space="preserve"> Two of the MSD required documents are </w:t>
      </w:r>
      <w:r w:rsidR="00AB63FB">
        <w:rPr>
          <w:rFonts w:ascii="Times New Roman" w:eastAsia="Times New Roman" w:hAnsi="Times New Roman" w:cs="Times New Roman"/>
          <w:i/>
          <w:color w:val="0000FF"/>
          <w:szCs w:val="20"/>
        </w:rPr>
        <w:t>pre</w:t>
      </w:r>
      <w:r w:rsidR="00D915C1">
        <w:rPr>
          <w:rFonts w:ascii="Times New Roman" w:eastAsia="Times New Roman" w:hAnsi="Times New Roman" w:cs="Times New Roman"/>
          <w:i/>
          <w:color w:val="0000FF"/>
          <w:szCs w:val="20"/>
        </w:rPr>
        <w:t>populated</w:t>
      </w:r>
      <w:r w:rsidRPr="001C6930">
        <w:rPr>
          <w:rFonts w:ascii="Times New Roman" w:eastAsia="Times New Roman" w:hAnsi="Times New Roman" w:cs="Times New Roman"/>
          <w:i/>
          <w:color w:val="0000FF"/>
          <w:szCs w:val="20"/>
        </w:rPr>
        <w:t xml:space="preserve">] </w:t>
      </w:r>
    </w:p>
    <w:p w14:paraId="24703CCA" w14:textId="77777777" w:rsidR="001C6930" w:rsidRPr="001C6930" w:rsidRDefault="001C6930" w:rsidP="001C6930">
      <w:pPr>
        <w:widowControl/>
        <w:tabs>
          <w:tab w:val="num" w:pos="1800"/>
        </w:tabs>
        <w:autoSpaceDE/>
        <w:autoSpaceDN/>
        <w:adjustRightInd/>
        <w:spacing w:before="60" w:after="60"/>
        <w:ind w:left="576"/>
        <w:jc w:val="both"/>
        <w:rPr>
          <w:rFonts w:ascii="Times New Roman" w:eastAsia="Times New Roman" w:hAnsi="Times New Roman" w:cs="Times New Roman"/>
        </w:rPr>
      </w:pPr>
      <w:r w:rsidRPr="001C6930">
        <w:rPr>
          <w:rFonts w:ascii="Times New Roman" w:eastAsia="Times New Roman" w:hAnsi="Times New Roman" w:cs="Times New Roman"/>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1C6930" w:rsidRPr="001C6930" w14:paraId="7E0F5216" w14:textId="77777777" w:rsidTr="00416414">
        <w:trPr>
          <w:jc w:val="center"/>
        </w:trPr>
        <w:tc>
          <w:tcPr>
            <w:tcW w:w="1980" w:type="dxa"/>
            <w:shd w:val="clear" w:color="auto" w:fill="F3F3F3"/>
          </w:tcPr>
          <w:p w14:paraId="00D8D798" w14:textId="77777777" w:rsidR="001C6930" w:rsidRPr="001C6930" w:rsidRDefault="001C6930" w:rsidP="001C6930">
            <w:pPr>
              <w:widowControl/>
              <w:autoSpaceDE/>
              <w:autoSpaceDN/>
              <w:adjustRightInd/>
              <w:spacing w:before="60" w:after="120"/>
              <w:jc w:val="center"/>
              <w:rPr>
                <w:rFonts w:ascii="Times New Roman" w:eastAsia="Times New Roman" w:hAnsi="Times New Roman" w:cs="Times New Roman"/>
                <w:b/>
              </w:rPr>
            </w:pPr>
            <w:r w:rsidRPr="001C6930">
              <w:rPr>
                <w:rFonts w:ascii="Times New Roman" w:eastAsia="Times New Roman" w:hAnsi="Times New Roman" w:cs="Times New Roman"/>
                <w:b/>
              </w:rPr>
              <w:t>Document Name and Version</w:t>
            </w:r>
          </w:p>
        </w:tc>
        <w:tc>
          <w:tcPr>
            <w:tcW w:w="3060" w:type="dxa"/>
            <w:shd w:val="clear" w:color="auto" w:fill="F3F3F3"/>
          </w:tcPr>
          <w:p w14:paraId="19D39D44" w14:textId="77777777" w:rsidR="001C6930" w:rsidRPr="001C6930" w:rsidRDefault="001C6930" w:rsidP="001C6930">
            <w:pPr>
              <w:widowControl/>
              <w:autoSpaceDE/>
              <w:autoSpaceDN/>
              <w:adjustRightInd/>
              <w:spacing w:before="60" w:after="120"/>
              <w:jc w:val="center"/>
              <w:rPr>
                <w:rFonts w:ascii="Times New Roman" w:eastAsia="Times New Roman" w:hAnsi="Times New Roman" w:cs="Times New Roman"/>
                <w:b/>
              </w:rPr>
            </w:pPr>
            <w:r w:rsidRPr="001C6930">
              <w:rPr>
                <w:rFonts w:ascii="Times New Roman" w:eastAsia="Times New Roman" w:hAnsi="Times New Roman" w:cs="Times New Roman"/>
                <w:b/>
              </w:rPr>
              <w:t>Description</w:t>
            </w:r>
          </w:p>
        </w:tc>
        <w:tc>
          <w:tcPr>
            <w:tcW w:w="3350" w:type="dxa"/>
            <w:shd w:val="clear" w:color="auto" w:fill="F3F3F3"/>
          </w:tcPr>
          <w:p w14:paraId="6644F246" w14:textId="77777777" w:rsidR="001C6930" w:rsidRPr="001C6930" w:rsidRDefault="001C6930" w:rsidP="001C6930">
            <w:pPr>
              <w:widowControl/>
              <w:autoSpaceDE/>
              <w:autoSpaceDN/>
              <w:adjustRightInd/>
              <w:spacing w:before="60" w:after="120"/>
              <w:jc w:val="center"/>
              <w:rPr>
                <w:rFonts w:ascii="Times New Roman" w:eastAsia="Times New Roman" w:hAnsi="Times New Roman" w:cs="Times New Roman"/>
                <w:b/>
              </w:rPr>
            </w:pPr>
            <w:r w:rsidRPr="001C6930">
              <w:rPr>
                <w:rFonts w:ascii="Times New Roman" w:eastAsia="Times New Roman" w:hAnsi="Times New Roman" w:cs="Times New Roman"/>
                <w:b/>
              </w:rPr>
              <w:t>Location</w:t>
            </w:r>
          </w:p>
        </w:tc>
      </w:tr>
      <w:tr w:rsidR="001C6930" w:rsidRPr="001C6930" w14:paraId="7F921144" w14:textId="77777777" w:rsidTr="00416414">
        <w:trPr>
          <w:trHeight w:val="482"/>
          <w:jc w:val="center"/>
        </w:trPr>
        <w:tc>
          <w:tcPr>
            <w:tcW w:w="1980" w:type="dxa"/>
          </w:tcPr>
          <w:p w14:paraId="2CCD18AB" w14:textId="77777777" w:rsidR="001C6930" w:rsidRPr="001C6930" w:rsidRDefault="001C6930" w:rsidP="001C6930">
            <w:pPr>
              <w:widowControl/>
              <w:autoSpaceDE/>
              <w:autoSpaceDN/>
              <w:adjustRightInd/>
              <w:spacing w:before="60" w:after="120"/>
              <w:rPr>
                <w:rFonts w:ascii="Times New Roman" w:eastAsia="Times New Roman" w:hAnsi="Times New Roman" w:cs="Times New Roman"/>
                <w:i/>
                <w:color w:val="0000FF"/>
              </w:rPr>
            </w:pPr>
            <w:r w:rsidRPr="001C6930">
              <w:rPr>
                <w:rFonts w:ascii="Times New Roman" w:eastAsia="Times New Roman" w:hAnsi="Times New Roman" w:cs="Times New Roman"/>
                <w:i/>
                <w:color w:val="0000FF"/>
              </w:rPr>
              <w:t>&lt;Document Name and Version Number&gt;</w:t>
            </w:r>
          </w:p>
        </w:tc>
        <w:tc>
          <w:tcPr>
            <w:tcW w:w="3060" w:type="dxa"/>
          </w:tcPr>
          <w:p w14:paraId="53382991" w14:textId="77777777" w:rsidR="001C6930" w:rsidRPr="001C6930" w:rsidRDefault="001C6930" w:rsidP="001C6930">
            <w:pPr>
              <w:widowControl/>
              <w:autoSpaceDE/>
              <w:autoSpaceDN/>
              <w:adjustRightInd/>
              <w:spacing w:before="60" w:after="120"/>
              <w:rPr>
                <w:rFonts w:ascii="Times New Roman" w:eastAsia="Times New Roman" w:hAnsi="Times New Roman" w:cs="Times New Roman"/>
                <w:i/>
                <w:color w:val="0000FF"/>
              </w:rPr>
            </w:pPr>
            <w:r w:rsidRPr="001C6930">
              <w:rPr>
                <w:rFonts w:ascii="Times New Roman" w:eastAsia="Times New Roman" w:hAnsi="Times New Roman" w:cs="Times New Roman"/>
                <w:i/>
                <w:color w:val="0000FF"/>
              </w:rPr>
              <w:t>[Provide description of the document]</w:t>
            </w:r>
          </w:p>
        </w:tc>
        <w:tc>
          <w:tcPr>
            <w:tcW w:w="3350" w:type="dxa"/>
          </w:tcPr>
          <w:p w14:paraId="2C9F8A86" w14:textId="77777777" w:rsidR="001C6930" w:rsidRPr="001C6930" w:rsidRDefault="001C6930" w:rsidP="001C6930">
            <w:pPr>
              <w:widowControl/>
              <w:autoSpaceDE/>
              <w:autoSpaceDN/>
              <w:adjustRightInd/>
              <w:spacing w:before="60" w:after="120"/>
              <w:rPr>
                <w:rFonts w:ascii="Times New Roman" w:eastAsia="Times New Roman" w:hAnsi="Times New Roman" w:cs="Times New Roman"/>
                <w:i/>
                <w:color w:val="0000FF"/>
              </w:rPr>
            </w:pPr>
            <w:r w:rsidRPr="001C6930">
              <w:rPr>
                <w:rFonts w:ascii="Times New Roman" w:eastAsia="Times New Roman" w:hAnsi="Times New Roman" w:cs="Times New Roman"/>
                <w:i/>
                <w:color w:val="0000FF"/>
              </w:rPr>
              <w:t>&lt;URL or Network path where document is located&gt;</w:t>
            </w:r>
          </w:p>
        </w:tc>
      </w:tr>
      <w:tr w:rsidR="00782BED" w:rsidRPr="001C6930" w14:paraId="0F1B8947" w14:textId="77777777" w:rsidTr="00416414">
        <w:trPr>
          <w:trHeight w:val="482"/>
          <w:jc w:val="center"/>
        </w:trPr>
        <w:tc>
          <w:tcPr>
            <w:tcW w:w="1980" w:type="dxa"/>
          </w:tcPr>
          <w:p w14:paraId="21AD4EB2" w14:textId="77777777" w:rsidR="00782BED" w:rsidRPr="00D915C1" w:rsidRDefault="003659E0" w:rsidP="00782BED">
            <w:pPr>
              <w:widowControl/>
              <w:autoSpaceDE/>
              <w:autoSpaceDN/>
              <w:adjustRightInd/>
              <w:spacing w:before="60" w:after="120"/>
              <w:rPr>
                <w:rFonts w:ascii="Times New Roman" w:eastAsia="Times New Roman" w:hAnsi="Times New Roman" w:cs="Times New Roman"/>
                <w:i/>
                <w:color w:val="000000" w:themeColor="text1"/>
              </w:rPr>
            </w:pPr>
            <w:r w:rsidRPr="00D915C1">
              <w:rPr>
                <w:rFonts w:ascii="Times New Roman" w:eastAsia="Times New Roman" w:hAnsi="Times New Roman" w:cs="Times New Roman"/>
                <w:i/>
                <w:color w:val="000000" w:themeColor="text1"/>
              </w:rPr>
              <w:t>Risk Management Guidelines, (Revised October 19, 2011)</w:t>
            </w:r>
          </w:p>
        </w:tc>
        <w:tc>
          <w:tcPr>
            <w:tcW w:w="3060" w:type="dxa"/>
          </w:tcPr>
          <w:p w14:paraId="10B0D936" w14:textId="77777777" w:rsidR="00782BED" w:rsidRPr="00D915C1" w:rsidRDefault="00D915C1" w:rsidP="00D915C1">
            <w:pPr>
              <w:widowControl/>
              <w:autoSpaceDE/>
              <w:autoSpaceDN/>
              <w:adjustRightInd/>
              <w:spacing w:before="60" w:after="120"/>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T</w:t>
            </w:r>
            <w:r w:rsidR="0097794F" w:rsidRPr="00D915C1">
              <w:rPr>
                <w:rFonts w:ascii="Times New Roman" w:eastAsia="Times New Roman" w:hAnsi="Times New Roman" w:cs="Times New Roman"/>
                <w:i/>
                <w:color w:val="000000" w:themeColor="text1"/>
              </w:rPr>
              <w:t xml:space="preserve">he </w:t>
            </w:r>
            <w:r w:rsidR="003659E0" w:rsidRPr="00D915C1">
              <w:rPr>
                <w:rFonts w:ascii="Times New Roman" w:eastAsia="Times New Roman" w:hAnsi="Times New Roman" w:cs="Times New Roman"/>
                <w:i/>
                <w:color w:val="000000" w:themeColor="text1"/>
              </w:rPr>
              <w:t xml:space="preserve">minimum </w:t>
            </w:r>
            <w:r w:rsidR="000E0C91">
              <w:rPr>
                <w:rFonts w:ascii="Times New Roman" w:eastAsia="Times New Roman" w:hAnsi="Times New Roman" w:cs="Times New Roman"/>
                <w:i/>
                <w:color w:val="000000" w:themeColor="text1"/>
              </w:rPr>
              <w:t xml:space="preserve">MSD </w:t>
            </w:r>
            <w:r w:rsidR="003659E0" w:rsidRPr="00D915C1">
              <w:rPr>
                <w:rFonts w:ascii="Times New Roman" w:eastAsia="Times New Roman" w:hAnsi="Times New Roman" w:cs="Times New Roman"/>
                <w:i/>
                <w:color w:val="000000" w:themeColor="text1"/>
              </w:rPr>
              <w:t>requirements to implement Risk Management</w:t>
            </w:r>
            <w:r w:rsidR="0097794F" w:rsidRPr="00D915C1">
              <w:rPr>
                <w:rFonts w:ascii="Times New Roman" w:eastAsia="Times New Roman" w:hAnsi="Times New Roman" w:cs="Times New Roman"/>
                <w:i/>
                <w:color w:val="000000" w:themeColor="text1"/>
              </w:rPr>
              <w:t xml:space="preserve">. </w:t>
            </w:r>
          </w:p>
        </w:tc>
        <w:tc>
          <w:tcPr>
            <w:tcW w:w="3350" w:type="dxa"/>
          </w:tcPr>
          <w:p w14:paraId="6B899839" w14:textId="77777777" w:rsidR="0097794F" w:rsidRPr="00D915C1" w:rsidRDefault="0097794F" w:rsidP="00782BED">
            <w:pPr>
              <w:widowControl/>
              <w:autoSpaceDE/>
              <w:autoSpaceDN/>
              <w:adjustRightInd/>
              <w:spacing w:before="60" w:after="120"/>
              <w:rPr>
                <w:rFonts w:ascii="Times New Roman" w:eastAsia="Times New Roman" w:hAnsi="Times New Roman" w:cs="Times New Roman"/>
                <w:i/>
                <w:color w:val="000000" w:themeColor="text1"/>
              </w:rPr>
            </w:pPr>
            <w:r w:rsidRPr="00D915C1">
              <w:rPr>
                <w:rFonts w:ascii="Times New Roman" w:eastAsia="Times New Roman" w:hAnsi="Times New Roman" w:cs="Times New Roman"/>
                <w:i/>
                <w:color w:val="000000" w:themeColor="text1"/>
              </w:rPr>
              <w:t>MSD’s Capital Project Resource Library:</w:t>
            </w:r>
          </w:p>
          <w:p w14:paraId="18A1B7F9" w14:textId="77777777" w:rsidR="00782BED" w:rsidRPr="00D915C1" w:rsidRDefault="0097794F" w:rsidP="00782BED">
            <w:pPr>
              <w:widowControl/>
              <w:autoSpaceDE/>
              <w:autoSpaceDN/>
              <w:adjustRightInd/>
              <w:spacing w:before="60" w:after="120"/>
              <w:rPr>
                <w:rFonts w:ascii="Times New Roman" w:eastAsia="Times New Roman" w:hAnsi="Times New Roman" w:cs="Times New Roman"/>
                <w:i/>
                <w:color w:val="000000" w:themeColor="text1"/>
              </w:rPr>
            </w:pPr>
            <w:r w:rsidRPr="00D915C1">
              <w:rPr>
                <w:rFonts w:ascii="Times New Roman" w:eastAsia="Times New Roman" w:hAnsi="Times New Roman" w:cs="Times New Roman"/>
                <w:i/>
                <w:color w:val="000000" w:themeColor="text1"/>
              </w:rPr>
              <w:t>http://www.msdgc.org/downloads/customer_care/forms_and_documents/risk/risk_management_guidelines.pdf</w:t>
            </w:r>
          </w:p>
        </w:tc>
      </w:tr>
      <w:tr w:rsidR="00782BED" w:rsidRPr="001C6930" w14:paraId="079A0D5C" w14:textId="77777777" w:rsidTr="00416414">
        <w:trPr>
          <w:trHeight w:val="482"/>
          <w:jc w:val="center"/>
        </w:trPr>
        <w:tc>
          <w:tcPr>
            <w:tcW w:w="1980" w:type="dxa"/>
          </w:tcPr>
          <w:p w14:paraId="2E6E16A7" w14:textId="77777777" w:rsidR="00782BED" w:rsidRPr="00D915C1" w:rsidRDefault="0097794F" w:rsidP="00D915C1">
            <w:pPr>
              <w:widowControl/>
              <w:autoSpaceDE/>
              <w:autoSpaceDN/>
              <w:adjustRightInd/>
              <w:spacing w:before="60" w:after="120"/>
              <w:rPr>
                <w:rFonts w:ascii="Times New Roman" w:eastAsia="Times New Roman" w:hAnsi="Times New Roman" w:cs="Times New Roman"/>
                <w:i/>
                <w:color w:val="000000" w:themeColor="text1"/>
              </w:rPr>
            </w:pPr>
            <w:r w:rsidRPr="00D915C1">
              <w:rPr>
                <w:rFonts w:ascii="Times New Roman" w:eastAsia="Times New Roman" w:hAnsi="Times New Roman" w:cs="Times New Roman"/>
                <w:i/>
                <w:color w:val="000000" w:themeColor="text1"/>
              </w:rPr>
              <w:t>Project Level Risk Register</w:t>
            </w:r>
            <w:r w:rsidR="00D915C1" w:rsidRPr="00D915C1">
              <w:rPr>
                <w:rFonts w:ascii="Times New Roman" w:eastAsia="Times New Roman" w:hAnsi="Times New Roman" w:cs="Times New Roman"/>
                <w:i/>
                <w:color w:val="000000" w:themeColor="text1"/>
              </w:rPr>
              <w:t>, (Revised June 17, 2011)</w:t>
            </w:r>
          </w:p>
        </w:tc>
        <w:tc>
          <w:tcPr>
            <w:tcW w:w="3060" w:type="dxa"/>
          </w:tcPr>
          <w:p w14:paraId="5067BE70" w14:textId="77777777" w:rsidR="00782BED" w:rsidRPr="00D915C1" w:rsidRDefault="0097794F" w:rsidP="000E0C91">
            <w:pPr>
              <w:widowControl/>
              <w:autoSpaceDE/>
              <w:autoSpaceDN/>
              <w:adjustRightInd/>
              <w:spacing w:before="60" w:after="120"/>
              <w:rPr>
                <w:rFonts w:ascii="Times New Roman" w:eastAsia="Times New Roman" w:hAnsi="Times New Roman" w:cs="Times New Roman"/>
                <w:i/>
                <w:color w:val="000000" w:themeColor="text1"/>
              </w:rPr>
            </w:pPr>
            <w:r w:rsidRPr="00D915C1">
              <w:rPr>
                <w:rFonts w:ascii="Times New Roman" w:eastAsia="Times New Roman" w:hAnsi="Times New Roman" w:cs="Times New Roman"/>
                <w:i/>
                <w:color w:val="000000" w:themeColor="text1"/>
              </w:rPr>
              <w:t xml:space="preserve">An established tool to implement risk management that includes a list of </w:t>
            </w:r>
            <w:r w:rsidR="000E0C91">
              <w:rPr>
                <w:rFonts w:ascii="Times New Roman" w:eastAsia="Times New Roman" w:hAnsi="Times New Roman" w:cs="Times New Roman"/>
                <w:i/>
                <w:color w:val="000000" w:themeColor="text1"/>
              </w:rPr>
              <w:t xml:space="preserve">project </w:t>
            </w:r>
            <w:r w:rsidRPr="00D915C1">
              <w:rPr>
                <w:rFonts w:ascii="Times New Roman" w:eastAsia="Times New Roman" w:hAnsi="Times New Roman" w:cs="Times New Roman"/>
                <w:i/>
                <w:color w:val="000000" w:themeColor="text1"/>
              </w:rPr>
              <w:t>risks.</w:t>
            </w:r>
          </w:p>
        </w:tc>
        <w:tc>
          <w:tcPr>
            <w:tcW w:w="3350" w:type="dxa"/>
          </w:tcPr>
          <w:p w14:paraId="3701AA40" w14:textId="77777777" w:rsidR="0097794F" w:rsidRPr="00D915C1" w:rsidRDefault="0097794F" w:rsidP="0097794F">
            <w:pPr>
              <w:widowControl/>
              <w:autoSpaceDE/>
              <w:autoSpaceDN/>
              <w:adjustRightInd/>
              <w:spacing w:before="60" w:after="120"/>
              <w:rPr>
                <w:rFonts w:ascii="Times New Roman" w:eastAsia="Times New Roman" w:hAnsi="Times New Roman" w:cs="Times New Roman"/>
                <w:i/>
                <w:color w:val="000000" w:themeColor="text1"/>
              </w:rPr>
            </w:pPr>
            <w:r w:rsidRPr="00D915C1">
              <w:rPr>
                <w:rFonts w:ascii="Times New Roman" w:eastAsia="Times New Roman" w:hAnsi="Times New Roman" w:cs="Times New Roman"/>
                <w:i/>
                <w:color w:val="000000" w:themeColor="text1"/>
              </w:rPr>
              <w:t xml:space="preserve">MSD’s Capital Project Resource Library, </w:t>
            </w:r>
            <w:r w:rsidR="00D915C1">
              <w:rPr>
                <w:rFonts w:ascii="Times New Roman" w:eastAsia="Times New Roman" w:hAnsi="Times New Roman" w:cs="Times New Roman"/>
                <w:i/>
                <w:color w:val="000000" w:themeColor="text1"/>
              </w:rPr>
              <w:t>(</w:t>
            </w:r>
            <w:r w:rsidRPr="00D915C1">
              <w:rPr>
                <w:rFonts w:ascii="Times New Roman" w:eastAsia="Times New Roman" w:hAnsi="Times New Roman" w:cs="Times New Roman"/>
                <w:i/>
                <w:color w:val="000000" w:themeColor="text1"/>
              </w:rPr>
              <w:t>see “Risk” for Project Level Risk Register Template download</w:t>
            </w:r>
            <w:r w:rsidR="00D915C1">
              <w:rPr>
                <w:rFonts w:ascii="Times New Roman" w:eastAsia="Times New Roman" w:hAnsi="Times New Roman" w:cs="Times New Roman"/>
                <w:i/>
                <w:color w:val="000000" w:themeColor="text1"/>
              </w:rPr>
              <w:t>)</w:t>
            </w:r>
            <w:r w:rsidRPr="00D915C1">
              <w:rPr>
                <w:rFonts w:ascii="Times New Roman" w:eastAsia="Times New Roman" w:hAnsi="Times New Roman" w:cs="Times New Roman"/>
                <w:i/>
                <w:color w:val="000000" w:themeColor="text1"/>
              </w:rPr>
              <w:t>:</w:t>
            </w:r>
          </w:p>
          <w:p w14:paraId="55ED31BD" w14:textId="77777777" w:rsidR="00782BED" w:rsidRPr="00D915C1" w:rsidRDefault="0097794F" w:rsidP="00782BED">
            <w:pPr>
              <w:widowControl/>
              <w:autoSpaceDE/>
              <w:autoSpaceDN/>
              <w:adjustRightInd/>
              <w:spacing w:before="60" w:after="120"/>
              <w:rPr>
                <w:rFonts w:ascii="Times New Roman" w:eastAsia="Times New Roman" w:hAnsi="Times New Roman" w:cs="Times New Roman"/>
                <w:i/>
                <w:color w:val="000000" w:themeColor="text1"/>
              </w:rPr>
            </w:pPr>
            <w:r w:rsidRPr="00D915C1">
              <w:rPr>
                <w:rFonts w:ascii="Times New Roman" w:eastAsia="Times New Roman" w:hAnsi="Times New Roman" w:cs="Times New Roman"/>
                <w:i/>
                <w:color w:val="000000" w:themeColor="text1"/>
              </w:rPr>
              <w:t>http://www.msdgc.org/customer_care/forms_and_documents/capital_project_resource_library/index.html</w:t>
            </w:r>
          </w:p>
        </w:tc>
      </w:tr>
    </w:tbl>
    <w:p w14:paraId="3BFF32E7" w14:textId="77777777" w:rsidR="001C6930" w:rsidRPr="001C6930" w:rsidRDefault="001C6930" w:rsidP="007A4DA0">
      <w:pPr>
        <w:widowControl/>
        <w:tabs>
          <w:tab w:val="num" w:pos="1800"/>
        </w:tabs>
        <w:autoSpaceDE/>
        <w:autoSpaceDN/>
        <w:adjustRightInd/>
        <w:spacing w:before="60" w:after="60"/>
        <w:rPr>
          <w:rFonts w:ascii="Times New Roman" w:eastAsia="Times New Roman" w:hAnsi="Times New Roman" w:cs="Times New Roman"/>
        </w:rPr>
      </w:pPr>
    </w:p>
    <w:sectPr w:rsidR="001C6930" w:rsidRPr="001C6930" w:rsidSect="004314D2">
      <w:footerReference w:type="default" r:id="rId19"/>
      <w:pgSz w:w="12240" w:h="15840"/>
      <w:pgMar w:top="1500" w:right="1680" w:bottom="820" w:left="960" w:header="0" w:footer="638" w:gutter="0"/>
      <w:pgNumType w:start="1"/>
      <w:cols w:space="720" w:equalWidth="0">
        <w:col w:w="9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C0BD" w14:textId="77777777" w:rsidR="005B551D" w:rsidRDefault="005B551D">
      <w:r>
        <w:separator/>
      </w:r>
    </w:p>
  </w:endnote>
  <w:endnote w:type="continuationSeparator" w:id="0">
    <w:p w14:paraId="0C6DB912" w14:textId="77777777" w:rsidR="005B551D" w:rsidRDefault="005B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BC3F" w14:textId="77777777" w:rsidR="001C6930" w:rsidRDefault="001C6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F49BAB" w14:textId="77777777" w:rsidR="001C6930" w:rsidRDefault="001C69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83B2" w14:textId="77777777" w:rsidR="001C6930" w:rsidRDefault="001C6930">
    <w:pPr>
      <w:pStyle w:val="Footer"/>
      <w:pBdr>
        <w:top w:val="single" w:sz="18" w:space="2" w:color="auto"/>
      </w:pBdr>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AB63FB">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sidR="00686C78">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sidR="00AB63FB">
      <w:rPr>
        <w:b/>
        <w:bCs/>
        <w:i/>
        <w:noProof/>
        <w:sz w:val="20"/>
      </w:rPr>
      <w:t>7</w:t>
    </w:r>
    <w:r>
      <w:rPr>
        <w:b/>
        <w:bCs/>
        <w:i/>
        <w:sz w:val="20"/>
      </w:rPr>
      <w:fldChar w:fldCharType="end"/>
    </w:r>
  </w:p>
  <w:p w14:paraId="38B02A9E" w14:textId="77777777" w:rsidR="001C6930" w:rsidRDefault="001C6930">
    <w:pPr>
      <w:pStyle w:val="Footer"/>
      <w:pBdr>
        <w:top w:val="single" w:sz="18" w:space="2" w:color="auto"/>
      </w:pBdr>
      <w:rPr>
        <w:sz w:val="20"/>
      </w:rPr>
    </w:pPr>
    <w:r>
      <w:rPr>
        <w:b/>
        <w:bCs/>
        <w:i/>
        <w:iCs/>
        <w:sz w:val="20"/>
      </w:rPr>
      <w:fldChar w:fldCharType="begin"/>
    </w:r>
    <w:r>
      <w:rPr>
        <w:b/>
        <w:bCs/>
        <w:i/>
        <w:iCs/>
        <w:sz w:val="20"/>
      </w:rPr>
      <w:instrText xml:space="preserve"> FILENAME </w:instrText>
    </w:r>
    <w:r>
      <w:rPr>
        <w:b/>
        <w:bCs/>
        <w:i/>
        <w:iCs/>
        <w:sz w:val="20"/>
      </w:rPr>
      <w:fldChar w:fldCharType="separate"/>
    </w:r>
    <w:r w:rsidR="00AB63FB">
      <w:rPr>
        <w:b/>
        <w:bCs/>
        <w:i/>
        <w:iCs/>
        <w:noProof/>
        <w:sz w:val="20"/>
      </w:rPr>
      <w:t>DRAFT RISK MANGEMENT PLAN</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5706" w14:textId="724FB180" w:rsidR="001C6930" w:rsidRPr="00195725" w:rsidRDefault="00DF6F00" w:rsidP="00195725">
    <w:r w:rsidRPr="00195725">
      <w:t xml:space="preserve">Template Revised </w:t>
    </w:r>
    <w:r w:rsidR="00D95689">
      <w:t>08</w:t>
    </w:r>
    <w:r w:rsidR="00FF331A">
      <w:t>/0</w:t>
    </w:r>
    <w:r w:rsidR="00D95689">
      <w:t>9</w:t>
    </w:r>
    <w:r w:rsidR="00FF331A">
      <w:t>/202</w:t>
    </w:r>
    <w:r w:rsidR="00D95689">
      <w:t>2</w:t>
    </w:r>
    <w:r w:rsidR="001C6930" w:rsidRPr="0019572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063C" w14:textId="77777777" w:rsidR="001C6930" w:rsidRPr="00195725" w:rsidRDefault="001C6930" w:rsidP="00195725">
    <w:r w:rsidRPr="00195725">
      <w:tab/>
    </w:r>
    <w:r w:rsidRPr="00195725">
      <w:tab/>
    </w:r>
  </w:p>
  <w:p w14:paraId="0285124E" w14:textId="77777777" w:rsidR="001C6930" w:rsidRPr="00195725" w:rsidRDefault="001C6930" w:rsidP="00195725">
    <w:r w:rsidRPr="00195725">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D32D" w14:textId="77777777" w:rsidR="001C6930" w:rsidRPr="00195725" w:rsidRDefault="001C6930" w:rsidP="00195725">
    <w:r w:rsidRPr="00195725">
      <w:tab/>
    </w:r>
    <w:r w:rsidRPr="00195725">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538580"/>
      <w:docPartObj>
        <w:docPartGallery w:val="Page Numbers (Bottom of Page)"/>
        <w:docPartUnique/>
      </w:docPartObj>
    </w:sdtPr>
    <w:sdtEndPr>
      <w:rPr>
        <w:noProof/>
      </w:rPr>
    </w:sdtEndPr>
    <w:sdtContent>
      <w:p w14:paraId="559A20D5" w14:textId="4B677D1D" w:rsidR="004314D2" w:rsidRDefault="004314D2">
        <w:pPr>
          <w:pStyle w:val="Footer"/>
          <w:jc w:val="right"/>
        </w:pPr>
        <w:r>
          <w:fldChar w:fldCharType="begin"/>
        </w:r>
        <w:r>
          <w:instrText xml:space="preserve"> PAGE   \* MERGEFORMAT </w:instrText>
        </w:r>
        <w:r>
          <w:fldChar w:fldCharType="separate"/>
        </w:r>
        <w:r w:rsidR="00FF331A">
          <w:rPr>
            <w:noProof/>
          </w:rPr>
          <w:t>3</w:t>
        </w:r>
        <w:r>
          <w:rPr>
            <w:noProof/>
          </w:rPr>
          <w:fldChar w:fldCharType="end"/>
        </w:r>
      </w:p>
    </w:sdtContent>
  </w:sdt>
  <w:p w14:paraId="14EA70FC" w14:textId="77777777" w:rsidR="00D01069" w:rsidRDefault="00D01069">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33C5" w14:textId="77777777" w:rsidR="005B551D" w:rsidRDefault="005B551D">
      <w:r>
        <w:separator/>
      </w:r>
    </w:p>
  </w:footnote>
  <w:footnote w:type="continuationSeparator" w:id="0">
    <w:p w14:paraId="42E72921" w14:textId="77777777" w:rsidR="005B551D" w:rsidRDefault="005B5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16F9" w14:textId="77777777" w:rsidR="001C6930" w:rsidRPr="00195725" w:rsidRDefault="001C6930" w:rsidP="00195725">
    <w:r w:rsidRPr="00195725">
      <w:fldChar w:fldCharType="begin"/>
    </w:r>
    <w:r w:rsidRPr="00195725">
      <w:instrText xml:space="preserve"> SUBJECT  \* MERGEFORMAT </w:instrText>
    </w:r>
    <w:r w:rsidRPr="00195725">
      <w:fldChar w:fldCharType="end"/>
    </w:r>
    <w:r w:rsidRPr="00195725">
      <w:tab/>
    </w:r>
    <w:r w:rsidRPr="0019572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7FC6" w14:textId="77777777" w:rsidR="001C6930" w:rsidRPr="00195725" w:rsidRDefault="001C6930" w:rsidP="00195725">
    <w:r w:rsidRPr="00195725">
      <w:fldChar w:fldCharType="begin"/>
    </w:r>
    <w:r w:rsidRPr="00195725">
      <w:instrText xml:space="preserve"> SUBJECT  \* MERGEFORMAT </w:instrText>
    </w:r>
    <w:r w:rsidRPr="00195725">
      <w:fldChar w:fldCharType="end"/>
    </w:r>
    <w:r w:rsidRPr="00195725">
      <w:tab/>
    </w:r>
    <w:r w:rsidRPr="0019572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40" w:hanging="449"/>
      </w:pPr>
    </w:lvl>
    <w:lvl w:ilvl="1">
      <w:start w:val="1"/>
      <w:numFmt w:val="decimal"/>
      <w:lvlText w:val="%1.%2"/>
      <w:lvlJc w:val="left"/>
      <w:pPr>
        <w:ind w:left="840" w:hanging="449"/>
      </w:pPr>
      <w:rPr>
        <w:rFonts w:ascii="Calibri" w:hAnsi="Calibri" w:cs="Calibri"/>
        <w:b w:val="0"/>
        <w:bCs w:val="0"/>
        <w:spacing w:val="-1"/>
        <w:w w:val="100"/>
        <w:sz w:val="22"/>
        <w:szCs w:val="22"/>
      </w:rPr>
    </w:lvl>
    <w:lvl w:ilvl="2">
      <w:numFmt w:val="bullet"/>
      <w:lvlText w:val="•"/>
      <w:lvlJc w:val="left"/>
      <w:pPr>
        <w:ind w:left="2592" w:hanging="449"/>
      </w:pPr>
    </w:lvl>
    <w:lvl w:ilvl="3">
      <w:numFmt w:val="bullet"/>
      <w:lvlText w:val="•"/>
      <w:lvlJc w:val="left"/>
      <w:pPr>
        <w:ind w:left="3468" w:hanging="449"/>
      </w:pPr>
    </w:lvl>
    <w:lvl w:ilvl="4">
      <w:numFmt w:val="bullet"/>
      <w:lvlText w:val="•"/>
      <w:lvlJc w:val="left"/>
      <w:pPr>
        <w:ind w:left="4344" w:hanging="449"/>
      </w:pPr>
    </w:lvl>
    <w:lvl w:ilvl="5">
      <w:numFmt w:val="bullet"/>
      <w:lvlText w:val="•"/>
      <w:lvlJc w:val="left"/>
      <w:pPr>
        <w:ind w:left="5220" w:hanging="449"/>
      </w:pPr>
    </w:lvl>
    <w:lvl w:ilvl="6">
      <w:numFmt w:val="bullet"/>
      <w:lvlText w:val="•"/>
      <w:lvlJc w:val="left"/>
      <w:pPr>
        <w:ind w:left="6096" w:hanging="449"/>
      </w:pPr>
    </w:lvl>
    <w:lvl w:ilvl="7">
      <w:numFmt w:val="bullet"/>
      <w:lvlText w:val="•"/>
      <w:lvlJc w:val="left"/>
      <w:pPr>
        <w:ind w:left="6972" w:hanging="449"/>
      </w:pPr>
    </w:lvl>
    <w:lvl w:ilvl="8">
      <w:numFmt w:val="bullet"/>
      <w:lvlText w:val="•"/>
      <w:lvlJc w:val="left"/>
      <w:pPr>
        <w:ind w:left="7848" w:hanging="449"/>
      </w:pPr>
    </w:lvl>
  </w:abstractNum>
  <w:abstractNum w:abstractNumId="1" w15:restartNumberingAfterBreak="0">
    <w:nsid w:val="00000403"/>
    <w:multiLevelType w:val="multilevel"/>
    <w:tmpl w:val="00000886"/>
    <w:lvl w:ilvl="0">
      <w:start w:val="2"/>
      <w:numFmt w:val="decimal"/>
      <w:lvlText w:val="%1"/>
      <w:lvlJc w:val="left"/>
      <w:pPr>
        <w:ind w:left="840" w:hanging="449"/>
      </w:pPr>
    </w:lvl>
    <w:lvl w:ilvl="1">
      <w:start w:val="1"/>
      <w:numFmt w:val="decimal"/>
      <w:lvlText w:val="%1.%2"/>
      <w:lvlJc w:val="left"/>
      <w:pPr>
        <w:ind w:left="840" w:hanging="449"/>
      </w:pPr>
      <w:rPr>
        <w:rFonts w:ascii="Calibri" w:hAnsi="Calibri" w:cs="Calibri"/>
        <w:b w:val="0"/>
        <w:bCs w:val="0"/>
        <w:spacing w:val="-1"/>
        <w:w w:val="100"/>
        <w:sz w:val="22"/>
        <w:szCs w:val="22"/>
      </w:rPr>
    </w:lvl>
    <w:lvl w:ilvl="2">
      <w:numFmt w:val="bullet"/>
      <w:lvlText w:val="•"/>
      <w:lvlJc w:val="left"/>
      <w:pPr>
        <w:ind w:left="2592" w:hanging="449"/>
      </w:pPr>
    </w:lvl>
    <w:lvl w:ilvl="3">
      <w:numFmt w:val="bullet"/>
      <w:lvlText w:val="•"/>
      <w:lvlJc w:val="left"/>
      <w:pPr>
        <w:ind w:left="3468" w:hanging="449"/>
      </w:pPr>
    </w:lvl>
    <w:lvl w:ilvl="4">
      <w:numFmt w:val="bullet"/>
      <w:lvlText w:val="•"/>
      <w:lvlJc w:val="left"/>
      <w:pPr>
        <w:ind w:left="4344" w:hanging="449"/>
      </w:pPr>
    </w:lvl>
    <w:lvl w:ilvl="5">
      <w:numFmt w:val="bullet"/>
      <w:lvlText w:val="•"/>
      <w:lvlJc w:val="left"/>
      <w:pPr>
        <w:ind w:left="5220" w:hanging="449"/>
      </w:pPr>
    </w:lvl>
    <w:lvl w:ilvl="6">
      <w:numFmt w:val="bullet"/>
      <w:lvlText w:val="•"/>
      <w:lvlJc w:val="left"/>
      <w:pPr>
        <w:ind w:left="6096" w:hanging="449"/>
      </w:pPr>
    </w:lvl>
    <w:lvl w:ilvl="7">
      <w:numFmt w:val="bullet"/>
      <w:lvlText w:val="•"/>
      <w:lvlJc w:val="left"/>
      <w:pPr>
        <w:ind w:left="6972" w:hanging="449"/>
      </w:pPr>
    </w:lvl>
    <w:lvl w:ilvl="8">
      <w:numFmt w:val="bullet"/>
      <w:lvlText w:val="•"/>
      <w:lvlJc w:val="left"/>
      <w:pPr>
        <w:ind w:left="7848" w:hanging="449"/>
      </w:pPr>
    </w:lvl>
  </w:abstractNum>
  <w:abstractNum w:abstractNumId="2" w15:restartNumberingAfterBreak="0">
    <w:nsid w:val="00000404"/>
    <w:multiLevelType w:val="multilevel"/>
    <w:tmpl w:val="00000887"/>
    <w:lvl w:ilvl="0">
      <w:start w:val="3"/>
      <w:numFmt w:val="decimal"/>
      <w:lvlText w:val="%1"/>
      <w:lvlJc w:val="left"/>
      <w:pPr>
        <w:ind w:left="840" w:hanging="449"/>
      </w:pPr>
    </w:lvl>
    <w:lvl w:ilvl="1">
      <w:start w:val="1"/>
      <w:numFmt w:val="decimal"/>
      <w:lvlText w:val="%1.%2"/>
      <w:lvlJc w:val="left"/>
      <w:pPr>
        <w:ind w:left="840" w:hanging="449"/>
      </w:pPr>
      <w:rPr>
        <w:rFonts w:ascii="Calibri" w:hAnsi="Calibri" w:cs="Calibri"/>
        <w:b w:val="0"/>
        <w:bCs w:val="0"/>
        <w:spacing w:val="-1"/>
        <w:w w:val="100"/>
        <w:sz w:val="22"/>
        <w:szCs w:val="22"/>
      </w:rPr>
    </w:lvl>
    <w:lvl w:ilvl="2">
      <w:numFmt w:val="bullet"/>
      <w:lvlText w:val="•"/>
      <w:lvlJc w:val="left"/>
      <w:pPr>
        <w:ind w:left="2592" w:hanging="449"/>
      </w:pPr>
    </w:lvl>
    <w:lvl w:ilvl="3">
      <w:numFmt w:val="bullet"/>
      <w:lvlText w:val="•"/>
      <w:lvlJc w:val="left"/>
      <w:pPr>
        <w:ind w:left="3468" w:hanging="449"/>
      </w:pPr>
    </w:lvl>
    <w:lvl w:ilvl="4">
      <w:numFmt w:val="bullet"/>
      <w:lvlText w:val="•"/>
      <w:lvlJc w:val="left"/>
      <w:pPr>
        <w:ind w:left="4344" w:hanging="449"/>
      </w:pPr>
    </w:lvl>
    <w:lvl w:ilvl="5">
      <w:numFmt w:val="bullet"/>
      <w:lvlText w:val="•"/>
      <w:lvlJc w:val="left"/>
      <w:pPr>
        <w:ind w:left="5220" w:hanging="449"/>
      </w:pPr>
    </w:lvl>
    <w:lvl w:ilvl="6">
      <w:numFmt w:val="bullet"/>
      <w:lvlText w:val="•"/>
      <w:lvlJc w:val="left"/>
      <w:pPr>
        <w:ind w:left="6096" w:hanging="449"/>
      </w:pPr>
    </w:lvl>
    <w:lvl w:ilvl="7">
      <w:numFmt w:val="bullet"/>
      <w:lvlText w:val="•"/>
      <w:lvlJc w:val="left"/>
      <w:pPr>
        <w:ind w:left="6972" w:hanging="449"/>
      </w:pPr>
    </w:lvl>
    <w:lvl w:ilvl="8">
      <w:numFmt w:val="bullet"/>
      <w:lvlText w:val="•"/>
      <w:lvlJc w:val="left"/>
      <w:pPr>
        <w:ind w:left="7848" w:hanging="449"/>
      </w:pPr>
    </w:lvl>
  </w:abstractNum>
  <w:abstractNum w:abstractNumId="3" w15:restartNumberingAfterBreak="0">
    <w:nsid w:val="00000405"/>
    <w:multiLevelType w:val="multilevel"/>
    <w:tmpl w:val="00000888"/>
    <w:lvl w:ilvl="0">
      <w:start w:val="4"/>
      <w:numFmt w:val="decimal"/>
      <w:lvlText w:val="%1"/>
      <w:lvlJc w:val="left"/>
      <w:pPr>
        <w:ind w:left="839" w:hanging="449"/>
      </w:pPr>
    </w:lvl>
    <w:lvl w:ilvl="1">
      <w:start w:val="1"/>
      <w:numFmt w:val="decimal"/>
      <w:lvlText w:val="%1.%2"/>
      <w:lvlJc w:val="left"/>
      <w:pPr>
        <w:ind w:left="839" w:hanging="449"/>
      </w:pPr>
      <w:rPr>
        <w:rFonts w:ascii="Calibri" w:hAnsi="Calibri" w:cs="Calibri"/>
        <w:b w:val="0"/>
        <w:bCs w:val="0"/>
        <w:spacing w:val="-1"/>
        <w:w w:val="100"/>
        <w:sz w:val="22"/>
        <w:szCs w:val="22"/>
      </w:rPr>
    </w:lvl>
    <w:lvl w:ilvl="2">
      <w:numFmt w:val="bullet"/>
      <w:lvlText w:val="•"/>
      <w:lvlJc w:val="left"/>
      <w:pPr>
        <w:ind w:left="2592" w:hanging="449"/>
      </w:pPr>
    </w:lvl>
    <w:lvl w:ilvl="3">
      <w:numFmt w:val="bullet"/>
      <w:lvlText w:val="•"/>
      <w:lvlJc w:val="left"/>
      <w:pPr>
        <w:ind w:left="3468" w:hanging="449"/>
      </w:pPr>
    </w:lvl>
    <w:lvl w:ilvl="4">
      <w:numFmt w:val="bullet"/>
      <w:lvlText w:val="•"/>
      <w:lvlJc w:val="left"/>
      <w:pPr>
        <w:ind w:left="4344" w:hanging="449"/>
      </w:pPr>
    </w:lvl>
    <w:lvl w:ilvl="5">
      <w:numFmt w:val="bullet"/>
      <w:lvlText w:val="•"/>
      <w:lvlJc w:val="left"/>
      <w:pPr>
        <w:ind w:left="5220" w:hanging="449"/>
      </w:pPr>
    </w:lvl>
    <w:lvl w:ilvl="6">
      <w:numFmt w:val="bullet"/>
      <w:lvlText w:val="•"/>
      <w:lvlJc w:val="left"/>
      <w:pPr>
        <w:ind w:left="6096" w:hanging="449"/>
      </w:pPr>
    </w:lvl>
    <w:lvl w:ilvl="7">
      <w:numFmt w:val="bullet"/>
      <w:lvlText w:val="•"/>
      <w:lvlJc w:val="left"/>
      <w:pPr>
        <w:ind w:left="6972" w:hanging="449"/>
      </w:pPr>
    </w:lvl>
    <w:lvl w:ilvl="8">
      <w:numFmt w:val="bullet"/>
      <w:lvlText w:val="•"/>
      <w:lvlJc w:val="left"/>
      <w:pPr>
        <w:ind w:left="7848" w:hanging="449"/>
      </w:pPr>
    </w:lvl>
  </w:abstractNum>
  <w:abstractNum w:abstractNumId="4" w15:restartNumberingAfterBreak="0">
    <w:nsid w:val="00000406"/>
    <w:multiLevelType w:val="multilevel"/>
    <w:tmpl w:val="00000889"/>
    <w:lvl w:ilvl="0">
      <w:start w:val="1"/>
      <w:numFmt w:val="decimal"/>
      <w:lvlText w:val="%1"/>
      <w:lvlJc w:val="left"/>
      <w:pPr>
        <w:ind w:left="510" w:hanging="391"/>
      </w:pPr>
    </w:lvl>
    <w:lvl w:ilvl="1">
      <w:start w:val="1"/>
      <w:numFmt w:val="decimal"/>
      <w:lvlText w:val="%1.%2"/>
      <w:lvlJc w:val="left"/>
      <w:pPr>
        <w:ind w:left="510" w:hanging="391"/>
      </w:pPr>
      <w:rPr>
        <w:rFonts w:ascii="Calibri" w:hAnsi="Calibri" w:cs="Calibri"/>
        <w:b/>
        <w:bCs/>
        <w:color w:val="002060"/>
        <w:w w:val="99"/>
        <w:sz w:val="26"/>
        <w:szCs w:val="26"/>
      </w:rPr>
    </w:lvl>
    <w:lvl w:ilvl="2">
      <w:numFmt w:val="bullet"/>
      <w:lvlText w:val="•"/>
      <w:lvlJc w:val="left"/>
      <w:pPr>
        <w:ind w:left="2476" w:hanging="391"/>
      </w:pPr>
    </w:lvl>
    <w:lvl w:ilvl="3">
      <w:numFmt w:val="bullet"/>
      <w:lvlText w:val="•"/>
      <w:lvlJc w:val="left"/>
      <w:pPr>
        <w:ind w:left="3454" w:hanging="391"/>
      </w:pPr>
    </w:lvl>
    <w:lvl w:ilvl="4">
      <w:numFmt w:val="bullet"/>
      <w:lvlText w:val="•"/>
      <w:lvlJc w:val="left"/>
      <w:pPr>
        <w:ind w:left="4432" w:hanging="391"/>
      </w:pPr>
    </w:lvl>
    <w:lvl w:ilvl="5">
      <w:numFmt w:val="bullet"/>
      <w:lvlText w:val="•"/>
      <w:lvlJc w:val="left"/>
      <w:pPr>
        <w:ind w:left="5410" w:hanging="391"/>
      </w:pPr>
    </w:lvl>
    <w:lvl w:ilvl="6">
      <w:numFmt w:val="bullet"/>
      <w:lvlText w:val="•"/>
      <w:lvlJc w:val="left"/>
      <w:pPr>
        <w:ind w:left="6388" w:hanging="391"/>
      </w:pPr>
    </w:lvl>
    <w:lvl w:ilvl="7">
      <w:numFmt w:val="bullet"/>
      <w:lvlText w:val="•"/>
      <w:lvlJc w:val="left"/>
      <w:pPr>
        <w:ind w:left="7366" w:hanging="391"/>
      </w:pPr>
    </w:lvl>
    <w:lvl w:ilvl="8">
      <w:numFmt w:val="bullet"/>
      <w:lvlText w:val="•"/>
      <w:lvlJc w:val="left"/>
      <w:pPr>
        <w:ind w:left="8344" w:hanging="391"/>
      </w:pPr>
    </w:lvl>
  </w:abstractNum>
  <w:abstractNum w:abstractNumId="5" w15:restartNumberingAfterBreak="0">
    <w:nsid w:val="00000407"/>
    <w:multiLevelType w:val="multilevel"/>
    <w:tmpl w:val="0000088A"/>
    <w:lvl w:ilvl="0">
      <w:start w:val="2"/>
      <w:numFmt w:val="decimal"/>
      <w:lvlText w:val="%1"/>
      <w:lvlJc w:val="left"/>
      <w:pPr>
        <w:ind w:left="510" w:hanging="391"/>
      </w:pPr>
    </w:lvl>
    <w:lvl w:ilvl="1">
      <w:start w:val="1"/>
      <w:numFmt w:val="decimal"/>
      <w:lvlText w:val="%1.%2"/>
      <w:lvlJc w:val="left"/>
      <w:pPr>
        <w:ind w:left="510" w:hanging="391"/>
      </w:pPr>
      <w:rPr>
        <w:rFonts w:ascii="Calibri" w:hAnsi="Calibri" w:cs="Calibri"/>
        <w:b/>
        <w:bCs/>
        <w:color w:val="002060"/>
        <w:w w:val="99"/>
        <w:sz w:val="26"/>
        <w:szCs w:val="26"/>
      </w:rPr>
    </w:lvl>
    <w:lvl w:ilvl="2">
      <w:numFmt w:val="bullet"/>
      <w:lvlText w:val="•"/>
      <w:lvlJc w:val="left"/>
      <w:pPr>
        <w:ind w:left="2476" w:hanging="391"/>
      </w:pPr>
    </w:lvl>
    <w:lvl w:ilvl="3">
      <w:numFmt w:val="bullet"/>
      <w:lvlText w:val="•"/>
      <w:lvlJc w:val="left"/>
      <w:pPr>
        <w:ind w:left="3454" w:hanging="391"/>
      </w:pPr>
    </w:lvl>
    <w:lvl w:ilvl="4">
      <w:numFmt w:val="bullet"/>
      <w:lvlText w:val="•"/>
      <w:lvlJc w:val="left"/>
      <w:pPr>
        <w:ind w:left="4432" w:hanging="391"/>
      </w:pPr>
    </w:lvl>
    <w:lvl w:ilvl="5">
      <w:numFmt w:val="bullet"/>
      <w:lvlText w:val="•"/>
      <w:lvlJc w:val="left"/>
      <w:pPr>
        <w:ind w:left="5410" w:hanging="391"/>
      </w:pPr>
    </w:lvl>
    <w:lvl w:ilvl="6">
      <w:numFmt w:val="bullet"/>
      <w:lvlText w:val="•"/>
      <w:lvlJc w:val="left"/>
      <w:pPr>
        <w:ind w:left="6388" w:hanging="391"/>
      </w:pPr>
    </w:lvl>
    <w:lvl w:ilvl="7">
      <w:numFmt w:val="bullet"/>
      <w:lvlText w:val="•"/>
      <w:lvlJc w:val="left"/>
      <w:pPr>
        <w:ind w:left="7366" w:hanging="391"/>
      </w:pPr>
    </w:lvl>
    <w:lvl w:ilvl="8">
      <w:numFmt w:val="bullet"/>
      <w:lvlText w:val="•"/>
      <w:lvlJc w:val="left"/>
      <w:pPr>
        <w:ind w:left="8344" w:hanging="391"/>
      </w:pPr>
    </w:lvl>
  </w:abstractNum>
  <w:abstractNum w:abstractNumId="6" w15:restartNumberingAfterBreak="0">
    <w:nsid w:val="00000408"/>
    <w:multiLevelType w:val="multilevel"/>
    <w:tmpl w:val="0000088B"/>
    <w:lvl w:ilvl="0">
      <w:start w:val="3"/>
      <w:numFmt w:val="decimal"/>
      <w:lvlText w:val="%1"/>
      <w:lvlJc w:val="left"/>
      <w:pPr>
        <w:ind w:left="510" w:hanging="391"/>
      </w:pPr>
    </w:lvl>
    <w:lvl w:ilvl="1">
      <w:start w:val="1"/>
      <w:numFmt w:val="decimal"/>
      <w:lvlText w:val="%1.%2"/>
      <w:lvlJc w:val="left"/>
      <w:pPr>
        <w:ind w:left="510" w:hanging="391"/>
      </w:pPr>
      <w:rPr>
        <w:rFonts w:ascii="Calibri" w:hAnsi="Calibri" w:cs="Calibri"/>
        <w:b/>
        <w:bCs/>
        <w:color w:val="002060"/>
        <w:w w:val="99"/>
        <w:sz w:val="26"/>
        <w:szCs w:val="26"/>
      </w:rPr>
    </w:lvl>
    <w:lvl w:ilvl="2">
      <w:numFmt w:val="bullet"/>
      <w:lvlText w:val=""/>
      <w:lvlJc w:val="left"/>
      <w:pPr>
        <w:ind w:left="840" w:hanging="360"/>
      </w:pPr>
      <w:rPr>
        <w:rFonts w:ascii="Symbol" w:hAnsi="Symbol" w:cs="Symbol"/>
        <w:b w:val="0"/>
        <w:bCs w:val="0"/>
        <w:w w:val="100"/>
        <w:sz w:val="22"/>
        <w:szCs w:val="22"/>
      </w:rPr>
    </w:lvl>
    <w:lvl w:ilvl="3">
      <w:numFmt w:val="bullet"/>
      <w:lvlText w:val="•"/>
      <w:lvlJc w:val="left"/>
      <w:pPr>
        <w:ind w:left="2632" w:hanging="360"/>
      </w:pPr>
    </w:lvl>
    <w:lvl w:ilvl="4">
      <w:numFmt w:val="bullet"/>
      <w:lvlText w:val="•"/>
      <w:lvlJc w:val="left"/>
      <w:pPr>
        <w:ind w:left="3725" w:hanging="360"/>
      </w:pPr>
    </w:lvl>
    <w:lvl w:ilvl="5">
      <w:numFmt w:val="bullet"/>
      <w:lvlText w:val="•"/>
      <w:lvlJc w:val="left"/>
      <w:pPr>
        <w:ind w:left="4817" w:hanging="360"/>
      </w:pPr>
    </w:lvl>
    <w:lvl w:ilvl="6">
      <w:numFmt w:val="bullet"/>
      <w:lvlText w:val="•"/>
      <w:lvlJc w:val="left"/>
      <w:pPr>
        <w:ind w:left="5910" w:hanging="360"/>
      </w:pPr>
    </w:lvl>
    <w:lvl w:ilvl="7">
      <w:numFmt w:val="bullet"/>
      <w:lvlText w:val="•"/>
      <w:lvlJc w:val="left"/>
      <w:pPr>
        <w:ind w:left="7002" w:hanging="360"/>
      </w:pPr>
    </w:lvl>
    <w:lvl w:ilvl="8">
      <w:numFmt w:val="bullet"/>
      <w:lvlText w:val="•"/>
      <w:lvlJc w:val="left"/>
      <w:pPr>
        <w:ind w:left="8095" w:hanging="360"/>
      </w:pPr>
    </w:lvl>
  </w:abstractNum>
  <w:abstractNum w:abstractNumId="7" w15:restartNumberingAfterBreak="0">
    <w:nsid w:val="00000409"/>
    <w:multiLevelType w:val="multilevel"/>
    <w:tmpl w:val="0000088C"/>
    <w:lvl w:ilvl="0">
      <w:start w:val="1"/>
      <w:numFmt w:val="decimal"/>
      <w:lvlText w:val="%1."/>
      <w:lvlJc w:val="left"/>
      <w:pPr>
        <w:ind w:left="918" w:hanging="363"/>
      </w:pPr>
      <w:rPr>
        <w:rFonts w:ascii="Calibri" w:hAnsi="Calibri" w:cs="Calibri"/>
        <w:b w:val="0"/>
        <w:bCs w:val="0"/>
        <w:w w:val="100"/>
        <w:sz w:val="22"/>
        <w:szCs w:val="22"/>
      </w:rPr>
    </w:lvl>
    <w:lvl w:ilvl="1">
      <w:numFmt w:val="bullet"/>
      <w:lvlText w:val="•"/>
      <w:lvlJc w:val="left"/>
      <w:pPr>
        <w:ind w:left="1856" w:hanging="363"/>
      </w:pPr>
    </w:lvl>
    <w:lvl w:ilvl="2">
      <w:numFmt w:val="bullet"/>
      <w:lvlText w:val="•"/>
      <w:lvlJc w:val="left"/>
      <w:pPr>
        <w:ind w:left="2792" w:hanging="363"/>
      </w:pPr>
    </w:lvl>
    <w:lvl w:ilvl="3">
      <w:numFmt w:val="bullet"/>
      <w:lvlText w:val="•"/>
      <w:lvlJc w:val="left"/>
      <w:pPr>
        <w:ind w:left="3728" w:hanging="363"/>
      </w:pPr>
    </w:lvl>
    <w:lvl w:ilvl="4">
      <w:numFmt w:val="bullet"/>
      <w:lvlText w:val="•"/>
      <w:lvlJc w:val="left"/>
      <w:pPr>
        <w:ind w:left="4664" w:hanging="363"/>
      </w:pPr>
    </w:lvl>
    <w:lvl w:ilvl="5">
      <w:numFmt w:val="bullet"/>
      <w:lvlText w:val="•"/>
      <w:lvlJc w:val="left"/>
      <w:pPr>
        <w:ind w:left="5600" w:hanging="363"/>
      </w:pPr>
    </w:lvl>
    <w:lvl w:ilvl="6">
      <w:numFmt w:val="bullet"/>
      <w:lvlText w:val="•"/>
      <w:lvlJc w:val="left"/>
      <w:pPr>
        <w:ind w:left="6536" w:hanging="363"/>
      </w:pPr>
    </w:lvl>
    <w:lvl w:ilvl="7">
      <w:numFmt w:val="bullet"/>
      <w:lvlText w:val="•"/>
      <w:lvlJc w:val="left"/>
      <w:pPr>
        <w:ind w:left="7472" w:hanging="363"/>
      </w:pPr>
    </w:lvl>
    <w:lvl w:ilvl="8">
      <w:numFmt w:val="bullet"/>
      <w:lvlText w:val="•"/>
      <w:lvlJc w:val="left"/>
      <w:pPr>
        <w:ind w:left="8408" w:hanging="363"/>
      </w:pPr>
    </w:lvl>
  </w:abstractNum>
  <w:abstractNum w:abstractNumId="8" w15:restartNumberingAfterBreak="0">
    <w:nsid w:val="0000040A"/>
    <w:multiLevelType w:val="multilevel"/>
    <w:tmpl w:val="0000088D"/>
    <w:lvl w:ilvl="0">
      <w:start w:val="4"/>
      <w:numFmt w:val="decimal"/>
      <w:lvlText w:val="%1"/>
      <w:lvlJc w:val="left"/>
      <w:pPr>
        <w:ind w:left="511" w:hanging="392"/>
      </w:pPr>
    </w:lvl>
    <w:lvl w:ilvl="1">
      <w:start w:val="1"/>
      <w:numFmt w:val="decimal"/>
      <w:lvlText w:val="%1.%2"/>
      <w:lvlJc w:val="left"/>
      <w:pPr>
        <w:ind w:left="511" w:hanging="392"/>
      </w:pPr>
      <w:rPr>
        <w:rFonts w:ascii="Calibri" w:hAnsi="Calibri" w:cs="Calibri"/>
        <w:b/>
        <w:bCs/>
        <w:color w:val="002060"/>
        <w:w w:val="99"/>
        <w:sz w:val="26"/>
        <w:szCs w:val="26"/>
      </w:rPr>
    </w:lvl>
    <w:lvl w:ilvl="2">
      <w:numFmt w:val="bullet"/>
      <w:lvlText w:val=""/>
      <w:lvlJc w:val="left"/>
      <w:pPr>
        <w:ind w:left="1559" w:hanging="360"/>
      </w:pPr>
      <w:rPr>
        <w:rFonts w:ascii="Symbol" w:hAnsi="Symbol" w:cs="Symbol"/>
        <w:b w:val="0"/>
        <w:bCs w:val="0"/>
        <w:w w:val="100"/>
        <w:sz w:val="22"/>
        <w:szCs w:val="22"/>
      </w:rPr>
    </w:lvl>
    <w:lvl w:ilvl="3">
      <w:numFmt w:val="bullet"/>
      <w:lvlText w:val="•"/>
      <w:lvlJc w:val="left"/>
      <w:pPr>
        <w:ind w:left="3502" w:hanging="360"/>
      </w:pPr>
    </w:lvl>
    <w:lvl w:ilvl="4">
      <w:numFmt w:val="bullet"/>
      <w:lvlText w:val="•"/>
      <w:lvlJc w:val="left"/>
      <w:pPr>
        <w:ind w:left="4473" w:hanging="360"/>
      </w:pPr>
    </w:lvl>
    <w:lvl w:ilvl="5">
      <w:numFmt w:val="bullet"/>
      <w:lvlText w:val="•"/>
      <w:lvlJc w:val="left"/>
      <w:pPr>
        <w:ind w:left="5444" w:hanging="360"/>
      </w:pPr>
    </w:lvl>
    <w:lvl w:ilvl="6">
      <w:numFmt w:val="bullet"/>
      <w:lvlText w:val="•"/>
      <w:lvlJc w:val="left"/>
      <w:pPr>
        <w:ind w:left="6415" w:hanging="360"/>
      </w:pPr>
    </w:lvl>
    <w:lvl w:ilvl="7">
      <w:numFmt w:val="bullet"/>
      <w:lvlText w:val="•"/>
      <w:lvlJc w:val="left"/>
      <w:pPr>
        <w:ind w:left="7386" w:hanging="360"/>
      </w:pPr>
    </w:lvl>
    <w:lvl w:ilvl="8">
      <w:numFmt w:val="bullet"/>
      <w:lvlText w:val="•"/>
      <w:lvlJc w:val="left"/>
      <w:pPr>
        <w:ind w:left="8357" w:hanging="360"/>
      </w:pPr>
    </w:lvl>
  </w:abstractNum>
  <w:abstractNum w:abstractNumId="9" w15:restartNumberingAfterBreak="0">
    <w:nsid w:val="17A841D7"/>
    <w:multiLevelType w:val="hybridMultilevel"/>
    <w:tmpl w:val="442A5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9A0688"/>
    <w:multiLevelType w:val="hybridMultilevel"/>
    <w:tmpl w:val="9A8A0EF2"/>
    <w:lvl w:ilvl="0" w:tplc="7638BE9C">
      <w:start w:val="1"/>
      <w:numFmt w:val="bullet"/>
      <w:lvlText w:val=""/>
      <w:lvlJc w:val="left"/>
      <w:pPr>
        <w:tabs>
          <w:tab w:val="num" w:pos="540"/>
        </w:tabs>
        <w:ind w:left="756" w:hanging="21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CAA414C"/>
    <w:multiLevelType w:val="hybridMultilevel"/>
    <w:tmpl w:val="7510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B65D3"/>
    <w:multiLevelType w:val="hybridMultilevel"/>
    <w:tmpl w:val="32AC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974E4"/>
    <w:multiLevelType w:val="hybridMultilevel"/>
    <w:tmpl w:val="227069C6"/>
    <w:lvl w:ilvl="0" w:tplc="7638BE9C">
      <w:start w:val="1"/>
      <w:numFmt w:val="bullet"/>
      <w:lvlText w:val=""/>
      <w:lvlJc w:val="left"/>
      <w:pPr>
        <w:tabs>
          <w:tab w:val="num" w:pos="540"/>
        </w:tabs>
        <w:ind w:left="756" w:hanging="21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1505A23"/>
    <w:multiLevelType w:val="hybridMultilevel"/>
    <w:tmpl w:val="B888C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5C4C8B"/>
    <w:multiLevelType w:val="hybridMultilevel"/>
    <w:tmpl w:val="8C10D01A"/>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7"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419192">
    <w:abstractNumId w:val="8"/>
  </w:num>
  <w:num w:numId="2" w16cid:durableId="742751581">
    <w:abstractNumId w:val="7"/>
  </w:num>
  <w:num w:numId="3" w16cid:durableId="1936555287">
    <w:abstractNumId w:val="6"/>
  </w:num>
  <w:num w:numId="4" w16cid:durableId="1859998553">
    <w:abstractNumId w:val="5"/>
  </w:num>
  <w:num w:numId="5" w16cid:durableId="1023435672">
    <w:abstractNumId w:val="4"/>
  </w:num>
  <w:num w:numId="6" w16cid:durableId="1182476599">
    <w:abstractNumId w:val="3"/>
  </w:num>
  <w:num w:numId="7" w16cid:durableId="992219533">
    <w:abstractNumId w:val="2"/>
  </w:num>
  <w:num w:numId="8" w16cid:durableId="1091392358">
    <w:abstractNumId w:val="1"/>
  </w:num>
  <w:num w:numId="9" w16cid:durableId="515191221">
    <w:abstractNumId w:val="0"/>
  </w:num>
  <w:num w:numId="10" w16cid:durableId="1652782594">
    <w:abstractNumId w:val="14"/>
  </w:num>
  <w:num w:numId="11" w16cid:durableId="2116440878">
    <w:abstractNumId w:val="15"/>
  </w:num>
  <w:num w:numId="12" w16cid:durableId="1292705878">
    <w:abstractNumId w:val="17"/>
  </w:num>
  <w:num w:numId="13" w16cid:durableId="1268738561">
    <w:abstractNumId w:val="13"/>
  </w:num>
  <w:num w:numId="14" w16cid:durableId="50539679">
    <w:abstractNumId w:val="10"/>
  </w:num>
  <w:num w:numId="15" w16cid:durableId="914247534">
    <w:abstractNumId w:val="16"/>
  </w:num>
  <w:num w:numId="16" w16cid:durableId="604773886">
    <w:abstractNumId w:val="9"/>
  </w:num>
  <w:num w:numId="17" w16cid:durableId="1987926219">
    <w:abstractNumId w:val="11"/>
  </w:num>
  <w:num w:numId="18" w16cid:durableId="235944700">
    <w:abstractNumId w:val="12"/>
  </w:num>
  <w:num w:numId="19" w16cid:durableId="9791905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30"/>
    <w:rsid w:val="00024E46"/>
    <w:rsid w:val="0008419F"/>
    <w:rsid w:val="000B5D82"/>
    <w:rsid w:val="000D6A28"/>
    <w:rsid w:val="000E0C91"/>
    <w:rsid w:val="000E65F0"/>
    <w:rsid w:val="001041D7"/>
    <w:rsid w:val="00131411"/>
    <w:rsid w:val="0014746C"/>
    <w:rsid w:val="001805B2"/>
    <w:rsid w:val="00183C2F"/>
    <w:rsid w:val="00195725"/>
    <w:rsid w:val="001A59E5"/>
    <w:rsid w:val="001B6593"/>
    <w:rsid w:val="001C6930"/>
    <w:rsid w:val="001D6C8C"/>
    <w:rsid w:val="0020569B"/>
    <w:rsid w:val="00240EA4"/>
    <w:rsid w:val="0027758C"/>
    <w:rsid w:val="002B5122"/>
    <w:rsid w:val="003079FF"/>
    <w:rsid w:val="0036298E"/>
    <w:rsid w:val="003659E0"/>
    <w:rsid w:val="00392820"/>
    <w:rsid w:val="0039436D"/>
    <w:rsid w:val="003B71EB"/>
    <w:rsid w:val="00417965"/>
    <w:rsid w:val="0042179C"/>
    <w:rsid w:val="00422B88"/>
    <w:rsid w:val="00425F88"/>
    <w:rsid w:val="004314D2"/>
    <w:rsid w:val="004607F2"/>
    <w:rsid w:val="00477659"/>
    <w:rsid w:val="004C3620"/>
    <w:rsid w:val="00530099"/>
    <w:rsid w:val="00557CBD"/>
    <w:rsid w:val="005746C7"/>
    <w:rsid w:val="005B551D"/>
    <w:rsid w:val="005E4CDD"/>
    <w:rsid w:val="00611FF5"/>
    <w:rsid w:val="00672CA4"/>
    <w:rsid w:val="00686C78"/>
    <w:rsid w:val="006C2568"/>
    <w:rsid w:val="006D766F"/>
    <w:rsid w:val="00704E4F"/>
    <w:rsid w:val="00731DC1"/>
    <w:rsid w:val="00733258"/>
    <w:rsid w:val="007664AD"/>
    <w:rsid w:val="00782BED"/>
    <w:rsid w:val="007A4DA0"/>
    <w:rsid w:val="007C2E0B"/>
    <w:rsid w:val="007D4592"/>
    <w:rsid w:val="00800638"/>
    <w:rsid w:val="00803C49"/>
    <w:rsid w:val="00827D80"/>
    <w:rsid w:val="00847DF1"/>
    <w:rsid w:val="008816BE"/>
    <w:rsid w:val="00890616"/>
    <w:rsid w:val="008C0BAD"/>
    <w:rsid w:val="008D4DDB"/>
    <w:rsid w:val="008E7794"/>
    <w:rsid w:val="0092210B"/>
    <w:rsid w:val="009427E0"/>
    <w:rsid w:val="00945143"/>
    <w:rsid w:val="0097794F"/>
    <w:rsid w:val="009A791D"/>
    <w:rsid w:val="009B0A4C"/>
    <w:rsid w:val="009B130B"/>
    <w:rsid w:val="009D0DB4"/>
    <w:rsid w:val="009F0312"/>
    <w:rsid w:val="009F4045"/>
    <w:rsid w:val="00A334A5"/>
    <w:rsid w:val="00A46F73"/>
    <w:rsid w:val="00A70B3C"/>
    <w:rsid w:val="00A815AC"/>
    <w:rsid w:val="00A91DDD"/>
    <w:rsid w:val="00AB63FB"/>
    <w:rsid w:val="00AD60B5"/>
    <w:rsid w:val="00AE5454"/>
    <w:rsid w:val="00AE71DB"/>
    <w:rsid w:val="00AF7C31"/>
    <w:rsid w:val="00B05B93"/>
    <w:rsid w:val="00B70E96"/>
    <w:rsid w:val="00BA0D7A"/>
    <w:rsid w:val="00BD268A"/>
    <w:rsid w:val="00C27216"/>
    <w:rsid w:val="00C6706F"/>
    <w:rsid w:val="00C70557"/>
    <w:rsid w:val="00C747C5"/>
    <w:rsid w:val="00CA08A6"/>
    <w:rsid w:val="00CA507B"/>
    <w:rsid w:val="00CA74B2"/>
    <w:rsid w:val="00CB70CC"/>
    <w:rsid w:val="00CC62B0"/>
    <w:rsid w:val="00D01069"/>
    <w:rsid w:val="00D108B3"/>
    <w:rsid w:val="00D53816"/>
    <w:rsid w:val="00D56D52"/>
    <w:rsid w:val="00D706C4"/>
    <w:rsid w:val="00D74B5E"/>
    <w:rsid w:val="00D76BE0"/>
    <w:rsid w:val="00D80E7A"/>
    <w:rsid w:val="00D915C1"/>
    <w:rsid w:val="00D92FA6"/>
    <w:rsid w:val="00D95689"/>
    <w:rsid w:val="00DC3684"/>
    <w:rsid w:val="00DD6FDA"/>
    <w:rsid w:val="00DF6F00"/>
    <w:rsid w:val="00E00A55"/>
    <w:rsid w:val="00E22654"/>
    <w:rsid w:val="00E3302F"/>
    <w:rsid w:val="00E57B70"/>
    <w:rsid w:val="00E9266A"/>
    <w:rsid w:val="00ED0E34"/>
    <w:rsid w:val="00EE74E3"/>
    <w:rsid w:val="00F00B5E"/>
    <w:rsid w:val="00F4533A"/>
    <w:rsid w:val="00F639CB"/>
    <w:rsid w:val="00FB636D"/>
    <w:rsid w:val="00FD7BE2"/>
    <w:rsid w:val="00FF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01B4C4"/>
  <w14:defaultImageDpi w14:val="0"/>
  <w15:docId w15:val="{5CFCD3B7-B78C-4B21-B034-64AD84E7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spacing w:before="1"/>
      <w:ind w:left="120"/>
      <w:outlineLvl w:val="0"/>
    </w:pPr>
    <w:rPr>
      <w:b/>
      <w:bCs/>
      <w:sz w:val="32"/>
      <w:szCs w:val="32"/>
    </w:rPr>
  </w:style>
  <w:style w:type="paragraph" w:styleId="Heading2">
    <w:name w:val="heading 2"/>
    <w:basedOn w:val="Normal"/>
    <w:next w:val="Normal"/>
    <w:link w:val="Heading2Char"/>
    <w:uiPriority w:val="1"/>
    <w:qFormat/>
    <w:pPr>
      <w:ind w:left="120"/>
      <w:outlineLvl w:val="1"/>
    </w:pPr>
    <w:rPr>
      <w:b/>
      <w:bCs/>
      <w:i/>
      <w:iCs/>
      <w:sz w:val="28"/>
      <w:szCs w:val="28"/>
    </w:rPr>
  </w:style>
  <w:style w:type="paragraph" w:styleId="Heading3">
    <w:name w:val="heading 3"/>
    <w:basedOn w:val="Normal"/>
    <w:next w:val="Normal"/>
    <w:link w:val="Heading3Char"/>
    <w:uiPriority w:val="1"/>
    <w:qFormat/>
    <w:pPr>
      <w:ind w:left="511" w:hanging="391"/>
      <w:outlineLvl w:val="2"/>
    </w:pPr>
    <w:rPr>
      <w:b/>
      <w:bCs/>
      <w:sz w:val="26"/>
      <w:szCs w:val="26"/>
    </w:rPr>
  </w:style>
  <w:style w:type="paragraph" w:styleId="Heading4">
    <w:name w:val="heading 4"/>
    <w:basedOn w:val="Normal"/>
    <w:next w:val="Normal"/>
    <w:link w:val="Heading4Char"/>
    <w:uiPriority w:val="1"/>
    <w:qFormat/>
    <w:pPr>
      <w:spacing w:before="28"/>
      <w:ind w:left="120"/>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Calibri" w:hAnsi="Calibri" w:cs="Calibri"/>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before="239"/>
      <w:ind w:left="839" w:hanging="360"/>
    </w:pPr>
  </w:style>
  <w:style w:type="paragraph" w:customStyle="1" w:styleId="TableParagraph">
    <w:name w:val="Table Paragraph"/>
    <w:basedOn w:val="Normal"/>
    <w:uiPriority w:val="1"/>
    <w:qFormat/>
    <w:pPr>
      <w:spacing w:line="265" w:lineRule="exact"/>
      <w:jc w:val="center"/>
    </w:pPr>
  </w:style>
  <w:style w:type="paragraph" w:styleId="BodyText3">
    <w:name w:val="Body Text 3"/>
    <w:basedOn w:val="Normal"/>
    <w:link w:val="BodyText3Char"/>
    <w:uiPriority w:val="99"/>
    <w:semiHidden/>
    <w:unhideWhenUsed/>
    <w:rsid w:val="001C6930"/>
    <w:pPr>
      <w:spacing w:after="120"/>
    </w:pPr>
    <w:rPr>
      <w:sz w:val="16"/>
      <w:szCs w:val="16"/>
    </w:rPr>
  </w:style>
  <w:style w:type="character" w:customStyle="1" w:styleId="BodyText3Char">
    <w:name w:val="Body Text 3 Char"/>
    <w:basedOn w:val="DefaultParagraphFont"/>
    <w:link w:val="BodyText3"/>
    <w:uiPriority w:val="99"/>
    <w:semiHidden/>
    <w:rsid w:val="001C6930"/>
    <w:rPr>
      <w:rFonts w:ascii="Calibri" w:hAnsi="Calibri" w:cs="Calibri"/>
      <w:sz w:val="16"/>
      <w:szCs w:val="16"/>
    </w:rPr>
  </w:style>
  <w:style w:type="paragraph" w:styleId="Header">
    <w:name w:val="header"/>
    <w:basedOn w:val="Normal"/>
    <w:link w:val="HeaderChar"/>
    <w:uiPriority w:val="99"/>
    <w:unhideWhenUsed/>
    <w:rsid w:val="001C6930"/>
    <w:pPr>
      <w:tabs>
        <w:tab w:val="center" w:pos="4680"/>
        <w:tab w:val="right" w:pos="9360"/>
      </w:tabs>
    </w:pPr>
  </w:style>
  <w:style w:type="character" w:customStyle="1" w:styleId="HeaderChar">
    <w:name w:val="Header Char"/>
    <w:basedOn w:val="DefaultParagraphFont"/>
    <w:link w:val="Header"/>
    <w:uiPriority w:val="99"/>
    <w:rsid w:val="001C6930"/>
    <w:rPr>
      <w:rFonts w:ascii="Calibri" w:hAnsi="Calibri" w:cs="Calibri"/>
      <w:sz w:val="24"/>
      <w:szCs w:val="24"/>
    </w:rPr>
  </w:style>
  <w:style w:type="paragraph" w:styleId="Footer">
    <w:name w:val="footer"/>
    <w:basedOn w:val="Normal"/>
    <w:link w:val="FooterChar"/>
    <w:uiPriority w:val="99"/>
    <w:unhideWhenUsed/>
    <w:rsid w:val="001C6930"/>
    <w:pPr>
      <w:tabs>
        <w:tab w:val="center" w:pos="4680"/>
        <w:tab w:val="right" w:pos="9360"/>
      </w:tabs>
    </w:pPr>
  </w:style>
  <w:style w:type="character" w:customStyle="1" w:styleId="FooterChar">
    <w:name w:val="Footer Char"/>
    <w:basedOn w:val="DefaultParagraphFont"/>
    <w:link w:val="Footer"/>
    <w:uiPriority w:val="99"/>
    <w:rsid w:val="001C6930"/>
    <w:rPr>
      <w:rFonts w:ascii="Calibri" w:hAnsi="Calibri" w:cs="Calibri"/>
      <w:sz w:val="24"/>
      <w:szCs w:val="24"/>
    </w:rPr>
  </w:style>
  <w:style w:type="character" w:styleId="PageNumber">
    <w:name w:val="page number"/>
    <w:rsid w:val="001C6930"/>
  </w:style>
  <w:style w:type="character" w:styleId="Hyperlink">
    <w:name w:val="Hyperlink"/>
    <w:uiPriority w:val="99"/>
    <w:rsid w:val="0039436D"/>
    <w:rPr>
      <w:color w:val="0000FF"/>
      <w:u w:val="single"/>
    </w:rPr>
  </w:style>
  <w:style w:type="paragraph" w:styleId="EndnoteText">
    <w:name w:val="endnote text"/>
    <w:basedOn w:val="Normal"/>
    <w:link w:val="EndnoteTextChar"/>
    <w:uiPriority w:val="99"/>
    <w:semiHidden/>
    <w:unhideWhenUsed/>
    <w:rsid w:val="007C2E0B"/>
    <w:rPr>
      <w:sz w:val="20"/>
      <w:szCs w:val="20"/>
    </w:rPr>
  </w:style>
  <w:style w:type="character" w:customStyle="1" w:styleId="EndnoteTextChar">
    <w:name w:val="Endnote Text Char"/>
    <w:basedOn w:val="DefaultParagraphFont"/>
    <w:link w:val="EndnoteText"/>
    <w:uiPriority w:val="99"/>
    <w:semiHidden/>
    <w:rsid w:val="007C2E0B"/>
    <w:rPr>
      <w:rFonts w:ascii="Calibri" w:hAnsi="Calibri" w:cs="Calibri"/>
      <w:sz w:val="20"/>
      <w:szCs w:val="20"/>
    </w:rPr>
  </w:style>
  <w:style w:type="character" w:styleId="EndnoteReference">
    <w:name w:val="endnote reference"/>
    <w:basedOn w:val="DefaultParagraphFont"/>
    <w:uiPriority w:val="99"/>
    <w:semiHidden/>
    <w:unhideWhenUsed/>
    <w:rsid w:val="007C2E0B"/>
    <w:rPr>
      <w:vertAlign w:val="superscript"/>
    </w:rPr>
  </w:style>
  <w:style w:type="paragraph" w:styleId="TableofFigures">
    <w:name w:val="table of figures"/>
    <w:basedOn w:val="Normal"/>
    <w:next w:val="Normal"/>
    <w:uiPriority w:val="99"/>
    <w:semiHidden/>
    <w:unhideWhenUsed/>
    <w:rsid w:val="0019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56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loc.gov/staff/pmo/pmlc_xls/Risk_Register_Template.xls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2EE5B4A0FD1A49B6A0A3AB09196E12" ma:contentTypeVersion="2" ma:contentTypeDescription="Create a new document." ma:contentTypeScope="" ma:versionID="983aaf915265e1726f35345f2caabf7c">
  <xsd:schema xmlns:xsd="http://www.w3.org/2001/XMLSchema" xmlns:xs="http://www.w3.org/2001/XMLSchema" xmlns:p="http://schemas.microsoft.com/office/2006/metadata/properties" targetNamespace="http://schemas.microsoft.com/office/2006/metadata/properties" ma:root="true" ma:fieldsID="222febb13d717ade788056fb13d131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7A574-1CFD-4E4C-9551-FD3792D10020}">
  <ds:schemaRefs>
    <ds:schemaRef ds:uri="http://schemas.microsoft.com/sharepoint/v3/contenttype/forms"/>
  </ds:schemaRefs>
</ds:datastoreItem>
</file>

<file path=customXml/itemProps2.xml><?xml version="1.0" encoding="utf-8"?>
<ds:datastoreItem xmlns:ds="http://schemas.openxmlformats.org/officeDocument/2006/customXml" ds:itemID="{84FF9C64-79E5-4E4D-B9FD-8327CD6BEC7B}">
  <ds:schemaRefs>
    <ds:schemaRef ds:uri="http://schemas.openxmlformats.org/officeDocument/2006/bibliography"/>
  </ds:schemaRefs>
</ds:datastoreItem>
</file>

<file path=customXml/itemProps3.xml><?xml version="1.0" encoding="utf-8"?>
<ds:datastoreItem xmlns:ds="http://schemas.openxmlformats.org/officeDocument/2006/customXml" ds:itemID="{31F0E86A-BD91-4067-BD0E-8DFDFF37A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3812B6-ED2B-484C-B36A-FD21B0EEB8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dc:creator>
  <cp:keywords/>
  <dc:description/>
  <cp:lastModifiedBy>Belcik, Mark</cp:lastModifiedBy>
  <cp:revision>5</cp:revision>
  <cp:lastPrinted>2018-09-13T15:03:00Z</cp:lastPrinted>
  <dcterms:created xsi:type="dcterms:W3CDTF">2022-08-09T13:00:00Z</dcterms:created>
  <dcterms:modified xsi:type="dcterms:W3CDTF">2022-08-09T13:27:00Z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y fmtid="{D5CDD505-2E9C-101B-9397-08002B2CF9AE}" pid="3" name="ContentTypeId">
    <vt:lpwstr>0x0101002A2EE5B4A0FD1A49B6A0A3AB09196E12</vt:lpwstr>
  </property>
</Properties>
</file>